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A7BA3" w14:textId="19C20753" w:rsidR="0005090C" w:rsidRPr="00EE7B13" w:rsidRDefault="00654566">
      <w:pPr>
        <w:rPr>
          <w:rFonts w:asciiTheme="minorHAnsi" w:hAnsiTheme="minorHAnsi" w:cstheme="minorHAnsi"/>
          <w:b/>
          <w:sz w:val="22"/>
          <w:szCs w:val="22"/>
        </w:rPr>
      </w:pPr>
      <w:r w:rsidRPr="00EE7B13">
        <w:rPr>
          <w:rFonts w:asciiTheme="minorHAnsi" w:hAnsiTheme="minorHAnsi" w:cstheme="minorHAnsi"/>
          <w:b/>
          <w:sz w:val="22"/>
          <w:szCs w:val="22"/>
        </w:rPr>
        <w:t xml:space="preserve">Příloha č. </w:t>
      </w:r>
      <w:r w:rsidR="00F10F68" w:rsidRPr="00EE7B13">
        <w:rPr>
          <w:rFonts w:asciiTheme="minorHAnsi" w:hAnsiTheme="minorHAnsi" w:cstheme="minorHAnsi"/>
          <w:b/>
          <w:sz w:val="22"/>
          <w:szCs w:val="22"/>
        </w:rPr>
        <w:t>3</w:t>
      </w:r>
      <w:r w:rsidRPr="00EE7B13">
        <w:rPr>
          <w:rFonts w:asciiTheme="minorHAnsi" w:hAnsiTheme="minorHAnsi" w:cstheme="minorHAnsi"/>
          <w:b/>
          <w:sz w:val="22"/>
          <w:szCs w:val="22"/>
        </w:rPr>
        <w:t xml:space="preserve"> zadávací dokumentace – Závazný návrh smlouvy</w:t>
      </w:r>
      <w:r w:rsidR="00062AEF" w:rsidRPr="00EE7B13">
        <w:rPr>
          <w:rFonts w:asciiTheme="minorHAnsi" w:hAnsiTheme="minorHAnsi" w:cstheme="minorHAnsi"/>
          <w:b/>
          <w:sz w:val="22"/>
          <w:szCs w:val="22"/>
        </w:rPr>
        <w:t xml:space="preserve"> o dílo</w:t>
      </w:r>
    </w:p>
    <w:p w14:paraId="56353B74" w14:textId="77777777" w:rsidR="00241DB6" w:rsidRPr="00EE7B13" w:rsidRDefault="00241DB6">
      <w:pPr>
        <w:rPr>
          <w:rFonts w:asciiTheme="minorHAnsi" w:hAnsiTheme="minorHAnsi" w:cstheme="minorHAnsi"/>
          <w:b/>
          <w:sz w:val="22"/>
          <w:szCs w:val="22"/>
          <w:u w:val="single"/>
        </w:rPr>
      </w:pPr>
    </w:p>
    <w:p w14:paraId="5336C461" w14:textId="67A68B6D" w:rsidR="00432C06" w:rsidRPr="00EE7B13" w:rsidRDefault="00654566" w:rsidP="00023066">
      <w:pPr>
        <w:jc w:val="center"/>
        <w:rPr>
          <w:rFonts w:asciiTheme="minorHAnsi" w:hAnsiTheme="minorHAnsi" w:cstheme="minorHAnsi"/>
          <w:b/>
          <w:sz w:val="22"/>
          <w:szCs w:val="22"/>
        </w:rPr>
      </w:pPr>
      <w:r w:rsidRPr="00EE7B13">
        <w:rPr>
          <w:rFonts w:asciiTheme="minorHAnsi" w:hAnsiTheme="minorHAnsi" w:cstheme="minorHAnsi"/>
          <w:b/>
          <w:sz w:val="22"/>
          <w:szCs w:val="22"/>
        </w:rPr>
        <w:t xml:space="preserve">SMLOUVA </w:t>
      </w:r>
      <w:r w:rsidR="00B446AD" w:rsidRPr="00EE7B13">
        <w:rPr>
          <w:rFonts w:asciiTheme="minorHAnsi" w:hAnsiTheme="minorHAnsi" w:cstheme="minorHAnsi"/>
          <w:b/>
          <w:sz w:val="22"/>
          <w:szCs w:val="22"/>
        </w:rPr>
        <w:t xml:space="preserve">O </w:t>
      </w:r>
      <w:r w:rsidR="00710CAA" w:rsidRPr="00EE7B13">
        <w:rPr>
          <w:rFonts w:asciiTheme="minorHAnsi" w:hAnsiTheme="minorHAnsi" w:cstheme="minorHAnsi"/>
          <w:b/>
          <w:sz w:val="22"/>
          <w:szCs w:val="22"/>
        </w:rPr>
        <w:t>DÍLO</w:t>
      </w:r>
      <w:r w:rsidR="00B446AD" w:rsidRPr="00EE7B13">
        <w:rPr>
          <w:rFonts w:asciiTheme="minorHAnsi" w:hAnsiTheme="minorHAnsi" w:cstheme="minorHAnsi"/>
          <w:b/>
          <w:sz w:val="22"/>
          <w:szCs w:val="22"/>
        </w:rPr>
        <w:t xml:space="preserve"> </w:t>
      </w:r>
    </w:p>
    <w:p w14:paraId="6A65F7FB" w14:textId="0E4D24AC" w:rsidR="007D1E40" w:rsidRPr="00EE7B13" w:rsidRDefault="007D1E40" w:rsidP="007D1E40">
      <w:pPr>
        <w:jc w:val="center"/>
        <w:rPr>
          <w:rFonts w:asciiTheme="minorHAnsi" w:hAnsiTheme="minorHAnsi" w:cstheme="minorHAnsi"/>
          <w:sz w:val="22"/>
          <w:szCs w:val="22"/>
        </w:rPr>
      </w:pPr>
      <w:r w:rsidRPr="00EE7B13">
        <w:rPr>
          <w:rFonts w:asciiTheme="minorHAnsi" w:hAnsiTheme="minorHAnsi" w:cstheme="minorHAnsi"/>
          <w:sz w:val="22"/>
          <w:szCs w:val="22"/>
        </w:rPr>
        <w:t xml:space="preserve">uzavřená dle ustanovení § 2586 a násl. zákona č. 89/2012 Sb., občanský zákoník, </w:t>
      </w:r>
      <w:r w:rsidR="00205A06" w:rsidRPr="00EE7B13">
        <w:rPr>
          <w:rFonts w:asciiTheme="minorHAnsi" w:hAnsiTheme="minorHAnsi" w:cstheme="minorHAnsi"/>
          <w:sz w:val="22"/>
          <w:szCs w:val="22"/>
        </w:rPr>
        <w:t>ve znění pozdějších předpisů</w:t>
      </w:r>
      <w:r w:rsidRPr="00EE7B13">
        <w:rPr>
          <w:rFonts w:asciiTheme="minorHAnsi" w:hAnsiTheme="minorHAnsi" w:cstheme="minorHAnsi"/>
          <w:sz w:val="22"/>
          <w:szCs w:val="22"/>
        </w:rPr>
        <w:t xml:space="preserve"> (dále jen „OZ“) a dle zákona č. 134/2016 Sb., o zadávání veřejných zakázek, </w:t>
      </w:r>
      <w:r w:rsidR="00205A06" w:rsidRPr="00EE7B13">
        <w:rPr>
          <w:rFonts w:asciiTheme="minorHAnsi" w:hAnsiTheme="minorHAnsi" w:cstheme="minorHAnsi"/>
          <w:sz w:val="22"/>
          <w:szCs w:val="22"/>
        </w:rPr>
        <w:t>ve znění pozdějších předpisů</w:t>
      </w:r>
      <w:r w:rsidRPr="00EE7B13">
        <w:rPr>
          <w:rFonts w:asciiTheme="minorHAnsi" w:hAnsiTheme="minorHAnsi" w:cstheme="minorHAnsi"/>
          <w:sz w:val="22"/>
          <w:szCs w:val="22"/>
        </w:rPr>
        <w:t xml:space="preserve"> (dále jen „ZZVZ“)</w:t>
      </w:r>
    </w:p>
    <w:p w14:paraId="7718A503" w14:textId="77777777" w:rsidR="009031F0" w:rsidRPr="00EE7B13" w:rsidRDefault="009031F0" w:rsidP="00654566">
      <w:pPr>
        <w:pStyle w:val="Zkladntext2"/>
        <w:framePr w:w="0" w:hRule="auto" w:hSpace="0" w:wrap="auto" w:vAnchor="margin" w:hAnchor="text" w:xAlign="left" w:yAlign="inline"/>
        <w:rPr>
          <w:rFonts w:asciiTheme="minorHAnsi" w:hAnsiTheme="minorHAnsi" w:cstheme="minorHAnsi"/>
          <w:bCs/>
          <w:sz w:val="22"/>
          <w:szCs w:val="22"/>
        </w:rPr>
      </w:pPr>
    </w:p>
    <w:p w14:paraId="79081495" w14:textId="63ED1046" w:rsidR="00205A06" w:rsidRPr="00EE7B13" w:rsidRDefault="00205A06" w:rsidP="005D245C">
      <w:pPr>
        <w:pStyle w:val="Zkladntext2"/>
        <w:framePr w:w="0" w:hRule="auto" w:hSpace="0" w:wrap="auto" w:vAnchor="margin" w:hAnchor="text" w:xAlign="left" w:yAlign="inline"/>
        <w:rPr>
          <w:rFonts w:asciiTheme="minorHAnsi" w:hAnsiTheme="minorHAnsi" w:cstheme="minorHAnsi"/>
          <w:bCs/>
          <w:sz w:val="22"/>
          <w:szCs w:val="22"/>
        </w:rPr>
      </w:pPr>
    </w:p>
    <w:p w14:paraId="5D8D2CA8" w14:textId="4AA2E7B2" w:rsidR="00241DB6" w:rsidRPr="00EE7B13" w:rsidRDefault="000E48B5" w:rsidP="009C5B36">
      <w:pPr>
        <w:pStyle w:val="Zkladntext2"/>
        <w:framePr w:w="0" w:hRule="auto" w:hSpace="0" w:wrap="auto" w:vAnchor="margin" w:hAnchor="text" w:xAlign="left" w:yAlign="inline"/>
        <w:jc w:val="left"/>
        <w:rPr>
          <w:rFonts w:asciiTheme="minorHAnsi" w:hAnsiTheme="minorHAnsi" w:cstheme="minorHAnsi"/>
          <w:bCs/>
          <w:sz w:val="22"/>
          <w:szCs w:val="22"/>
        </w:rPr>
      </w:pPr>
      <w:r w:rsidRPr="00EE7B13">
        <w:rPr>
          <w:rFonts w:asciiTheme="minorHAnsi" w:hAnsiTheme="minorHAnsi" w:cstheme="minorHAnsi"/>
          <w:bCs/>
          <w:sz w:val="22"/>
          <w:szCs w:val="22"/>
        </w:rPr>
        <w:t>Smluvní strany</w:t>
      </w:r>
    </w:p>
    <w:p w14:paraId="216B2C41" w14:textId="77777777" w:rsidR="00205A06" w:rsidRPr="00EE7B13" w:rsidRDefault="00205A06" w:rsidP="009C5B36">
      <w:pPr>
        <w:pStyle w:val="Zkladntext2"/>
        <w:framePr w:w="0" w:hRule="auto" w:hSpace="0" w:wrap="auto" w:vAnchor="margin" w:hAnchor="text" w:xAlign="left" w:yAlign="inline"/>
        <w:jc w:val="left"/>
        <w:rPr>
          <w:rFonts w:asciiTheme="minorHAnsi" w:hAnsiTheme="minorHAnsi" w:cstheme="minorHAnsi"/>
          <w:b w:val="0"/>
          <w:bCs/>
          <w:sz w:val="22"/>
          <w:szCs w:val="22"/>
        </w:rPr>
      </w:pPr>
    </w:p>
    <w:p w14:paraId="26F47156" w14:textId="77777777" w:rsidR="00897774" w:rsidRPr="002E7918" w:rsidRDefault="00897774" w:rsidP="00EF7AE0">
      <w:pPr>
        <w:pStyle w:val="Odstavec11"/>
        <w:numPr>
          <w:ilvl w:val="0"/>
          <w:numId w:val="0"/>
        </w:numPr>
        <w:spacing w:before="0" w:after="0"/>
        <w:ind w:left="426"/>
        <w:rPr>
          <w:rFonts w:asciiTheme="minorHAnsi" w:hAnsiTheme="minorHAnsi" w:cstheme="minorHAnsi"/>
          <w:b/>
          <w:sz w:val="22"/>
          <w:szCs w:val="22"/>
        </w:rPr>
      </w:pPr>
      <w:r w:rsidRPr="002E7918">
        <w:rPr>
          <w:rFonts w:asciiTheme="minorHAnsi" w:hAnsiTheme="minorHAnsi" w:cstheme="minorHAnsi"/>
          <w:b/>
          <w:sz w:val="22"/>
          <w:szCs w:val="22"/>
        </w:rPr>
        <w:t xml:space="preserve">Městská část Praha - Křeslice </w:t>
      </w:r>
    </w:p>
    <w:p w14:paraId="0430DD5C" w14:textId="77777777" w:rsidR="00A07EA6" w:rsidRPr="002E7918" w:rsidRDefault="00A07EA6" w:rsidP="00A07EA6">
      <w:pPr>
        <w:pStyle w:val="Odstavec11"/>
        <w:numPr>
          <w:ilvl w:val="0"/>
          <w:numId w:val="0"/>
        </w:numPr>
        <w:spacing w:before="0" w:after="0"/>
        <w:ind w:left="426"/>
        <w:rPr>
          <w:rFonts w:asciiTheme="minorHAnsi" w:hAnsiTheme="minorHAnsi" w:cstheme="minorHAnsi"/>
          <w:bCs/>
          <w:sz w:val="22"/>
          <w:szCs w:val="22"/>
        </w:rPr>
      </w:pPr>
      <w:r w:rsidRPr="002E7918">
        <w:rPr>
          <w:rFonts w:asciiTheme="minorHAnsi" w:hAnsiTheme="minorHAnsi" w:cstheme="minorHAnsi"/>
          <w:sz w:val="22"/>
          <w:szCs w:val="22"/>
        </w:rPr>
        <w:t>Sídlo:</w:t>
      </w:r>
      <w:r w:rsidRPr="002E7918">
        <w:rPr>
          <w:rFonts w:asciiTheme="minorHAnsi" w:hAnsiTheme="minorHAnsi" w:cstheme="minorHAnsi"/>
          <w:sz w:val="22"/>
          <w:szCs w:val="22"/>
        </w:rPr>
        <w:tab/>
      </w:r>
      <w:r w:rsidRPr="002E7918">
        <w:rPr>
          <w:rFonts w:asciiTheme="minorHAnsi" w:hAnsiTheme="minorHAnsi" w:cstheme="minorHAnsi"/>
          <w:sz w:val="22"/>
          <w:szCs w:val="22"/>
        </w:rPr>
        <w:tab/>
      </w:r>
      <w:r w:rsidRPr="002E7918">
        <w:rPr>
          <w:rFonts w:asciiTheme="minorHAnsi" w:eastAsia="Helvetica Neue" w:hAnsiTheme="minorHAnsi" w:cstheme="minorHAnsi"/>
          <w:sz w:val="22"/>
          <w:szCs w:val="22"/>
        </w:rPr>
        <w:t>Štychova 2/34 Křeslice 104 00 P114</w:t>
      </w:r>
    </w:p>
    <w:p w14:paraId="61A8D6E8" w14:textId="0A05FF37" w:rsidR="00A07EA6" w:rsidRPr="002E7918" w:rsidRDefault="00A07EA6" w:rsidP="00A07EA6">
      <w:pPr>
        <w:pStyle w:val="Odstavec11"/>
        <w:numPr>
          <w:ilvl w:val="0"/>
          <w:numId w:val="0"/>
        </w:numPr>
        <w:spacing w:before="0" w:after="0"/>
        <w:ind w:left="426"/>
        <w:rPr>
          <w:rFonts w:asciiTheme="minorHAnsi" w:hAnsiTheme="minorHAnsi" w:cstheme="minorHAnsi"/>
          <w:sz w:val="22"/>
          <w:szCs w:val="22"/>
        </w:rPr>
      </w:pPr>
      <w:r w:rsidRPr="002E7918">
        <w:rPr>
          <w:rFonts w:asciiTheme="minorHAnsi" w:hAnsiTheme="minorHAnsi" w:cstheme="minorHAnsi"/>
          <w:sz w:val="22"/>
          <w:szCs w:val="22"/>
        </w:rPr>
        <w:t>Zastoupená:</w:t>
      </w:r>
      <w:r w:rsidRPr="002E7918">
        <w:rPr>
          <w:rFonts w:asciiTheme="minorHAnsi" w:hAnsiTheme="minorHAnsi" w:cstheme="minorHAnsi"/>
          <w:sz w:val="22"/>
          <w:szCs w:val="22"/>
        </w:rPr>
        <w:tab/>
        <w:t>Milanem Kozlem, místostarostou</w:t>
      </w:r>
    </w:p>
    <w:p w14:paraId="25495CDF" w14:textId="03D67652" w:rsidR="00A07EA6" w:rsidRPr="002E7918" w:rsidRDefault="00A07EA6" w:rsidP="00A07EA6">
      <w:pPr>
        <w:tabs>
          <w:tab w:val="left" w:pos="2127"/>
        </w:tabs>
        <w:jc w:val="both"/>
        <w:rPr>
          <w:rFonts w:asciiTheme="minorHAnsi" w:hAnsiTheme="minorHAnsi" w:cstheme="minorHAnsi"/>
          <w:sz w:val="22"/>
          <w:szCs w:val="22"/>
        </w:rPr>
      </w:pPr>
      <w:r w:rsidRPr="002E7918">
        <w:rPr>
          <w:rFonts w:asciiTheme="minorHAnsi" w:hAnsiTheme="minorHAnsi" w:cstheme="minorHAnsi"/>
          <w:sz w:val="22"/>
          <w:szCs w:val="22"/>
        </w:rPr>
        <w:t xml:space="preserve">        bankovní spojení:</w:t>
      </w:r>
      <w:r w:rsidRPr="002E7918">
        <w:rPr>
          <w:rFonts w:asciiTheme="minorHAnsi" w:hAnsiTheme="minorHAnsi" w:cstheme="minorHAnsi"/>
          <w:sz w:val="22"/>
          <w:szCs w:val="22"/>
        </w:rPr>
        <w:tab/>
        <w:t>Česká spořitelna, a. s.</w:t>
      </w:r>
    </w:p>
    <w:p w14:paraId="0A7CA1A5" w14:textId="7E1617A4" w:rsidR="00A07EA6" w:rsidRPr="002E7918" w:rsidRDefault="00A07EA6" w:rsidP="00A07EA6">
      <w:pPr>
        <w:ind w:left="426"/>
        <w:rPr>
          <w:rFonts w:asciiTheme="minorHAnsi" w:hAnsiTheme="minorHAnsi" w:cstheme="minorHAnsi"/>
          <w:sz w:val="22"/>
          <w:szCs w:val="22"/>
        </w:rPr>
      </w:pPr>
      <w:r w:rsidRPr="002E7918">
        <w:rPr>
          <w:rFonts w:asciiTheme="minorHAnsi" w:hAnsiTheme="minorHAnsi" w:cstheme="minorHAnsi"/>
          <w:sz w:val="22"/>
          <w:szCs w:val="22"/>
        </w:rPr>
        <w:t>číslo účtu:</w:t>
      </w:r>
      <w:r w:rsidRPr="002E7918">
        <w:rPr>
          <w:rFonts w:asciiTheme="minorHAnsi" w:hAnsiTheme="minorHAnsi" w:cstheme="minorHAnsi"/>
          <w:sz w:val="22"/>
          <w:szCs w:val="22"/>
        </w:rPr>
        <w:tab/>
      </w:r>
      <w:r w:rsidRPr="002E7918">
        <w:rPr>
          <w:rFonts w:asciiTheme="minorHAnsi" w:hAnsiTheme="minorHAnsi" w:cstheme="minorHAnsi"/>
          <w:sz w:val="22"/>
          <w:szCs w:val="22"/>
        </w:rPr>
        <w:tab/>
      </w:r>
      <w:r w:rsidRPr="002E7918">
        <w:rPr>
          <w:rFonts w:asciiTheme="minorHAnsi" w:hAnsiTheme="minorHAnsi" w:cstheme="minorHAnsi"/>
          <w:color w:val="4D4D4D"/>
          <w:sz w:val="22"/>
          <w:szCs w:val="22"/>
        </w:rPr>
        <w:t>2000723339/0800</w:t>
      </w:r>
    </w:p>
    <w:p w14:paraId="6A51E71E" w14:textId="77777777" w:rsidR="00A07EA6" w:rsidRPr="002E7918" w:rsidRDefault="00A07EA6" w:rsidP="00A07EA6">
      <w:pPr>
        <w:pStyle w:val="Odstavec11"/>
        <w:numPr>
          <w:ilvl w:val="0"/>
          <w:numId w:val="0"/>
        </w:numPr>
        <w:spacing w:before="0" w:after="0"/>
        <w:ind w:left="426"/>
        <w:rPr>
          <w:rFonts w:asciiTheme="minorHAnsi" w:eastAsia="Calibri" w:hAnsiTheme="minorHAnsi" w:cstheme="minorHAnsi"/>
          <w:color w:val="000000"/>
          <w:sz w:val="22"/>
          <w:szCs w:val="22"/>
        </w:rPr>
      </w:pPr>
      <w:r w:rsidRPr="002E7918">
        <w:rPr>
          <w:rFonts w:asciiTheme="minorHAnsi" w:hAnsiTheme="minorHAnsi" w:cstheme="minorHAnsi"/>
          <w:sz w:val="22"/>
          <w:szCs w:val="22"/>
        </w:rPr>
        <w:t>IČ:</w:t>
      </w:r>
      <w:r w:rsidRPr="002E7918">
        <w:rPr>
          <w:rFonts w:asciiTheme="minorHAnsi" w:hAnsiTheme="minorHAnsi" w:cstheme="minorHAnsi"/>
          <w:sz w:val="22"/>
          <w:szCs w:val="22"/>
        </w:rPr>
        <w:tab/>
      </w:r>
      <w:r w:rsidRPr="002E7918">
        <w:rPr>
          <w:rFonts w:asciiTheme="minorHAnsi" w:hAnsiTheme="minorHAnsi" w:cstheme="minorHAnsi"/>
          <w:sz w:val="22"/>
          <w:szCs w:val="22"/>
        </w:rPr>
        <w:tab/>
      </w:r>
      <w:r w:rsidRPr="002E7918">
        <w:rPr>
          <w:rFonts w:asciiTheme="minorHAnsi" w:hAnsiTheme="minorHAnsi" w:cstheme="minorHAnsi"/>
          <w:sz w:val="22"/>
          <w:szCs w:val="22"/>
        </w:rPr>
        <w:tab/>
      </w:r>
      <w:r w:rsidRPr="002E7918">
        <w:rPr>
          <w:rFonts w:asciiTheme="minorHAnsi" w:eastAsia="Calibri" w:hAnsiTheme="minorHAnsi" w:cstheme="minorHAnsi"/>
          <w:color w:val="000000"/>
          <w:sz w:val="22"/>
          <w:szCs w:val="22"/>
        </w:rPr>
        <w:t>00240389</w:t>
      </w:r>
    </w:p>
    <w:p w14:paraId="631C623B" w14:textId="77777777" w:rsidR="00A07EA6" w:rsidRPr="002E7918" w:rsidRDefault="00A07EA6" w:rsidP="00A07EA6">
      <w:pPr>
        <w:ind w:firstLine="426"/>
        <w:rPr>
          <w:rFonts w:asciiTheme="minorHAnsi" w:eastAsia="Calibri" w:hAnsiTheme="minorHAnsi" w:cstheme="minorHAnsi"/>
          <w:color w:val="000000"/>
          <w:sz w:val="22"/>
          <w:szCs w:val="22"/>
        </w:rPr>
      </w:pPr>
      <w:r w:rsidRPr="002E7918">
        <w:rPr>
          <w:rFonts w:asciiTheme="minorHAnsi" w:eastAsia="Calibri" w:hAnsiTheme="minorHAnsi" w:cstheme="minorHAnsi"/>
          <w:color w:val="000000"/>
          <w:sz w:val="22"/>
          <w:szCs w:val="22"/>
        </w:rPr>
        <w:t>DIČ:</w:t>
      </w:r>
      <w:r w:rsidRPr="002E7918">
        <w:rPr>
          <w:rFonts w:asciiTheme="minorHAnsi" w:eastAsia="Calibri" w:hAnsiTheme="minorHAnsi" w:cstheme="minorHAnsi"/>
          <w:color w:val="000000"/>
          <w:sz w:val="22"/>
          <w:szCs w:val="22"/>
        </w:rPr>
        <w:tab/>
      </w:r>
      <w:r w:rsidRPr="002E7918">
        <w:rPr>
          <w:rFonts w:asciiTheme="minorHAnsi" w:eastAsia="Calibri" w:hAnsiTheme="minorHAnsi" w:cstheme="minorHAnsi"/>
          <w:color w:val="000000"/>
          <w:sz w:val="22"/>
          <w:szCs w:val="22"/>
        </w:rPr>
        <w:tab/>
        <w:t>CZ00240389</w:t>
      </w:r>
    </w:p>
    <w:p w14:paraId="52F166B2" w14:textId="0DE3FAB8" w:rsidR="00A07EA6" w:rsidRPr="002E7918" w:rsidRDefault="00A07EA6" w:rsidP="00A07EA6">
      <w:pPr>
        <w:ind w:left="426"/>
        <w:rPr>
          <w:rFonts w:asciiTheme="minorHAnsi" w:hAnsiTheme="minorHAnsi" w:cstheme="minorHAnsi"/>
          <w:sz w:val="22"/>
          <w:szCs w:val="22"/>
        </w:rPr>
      </w:pPr>
      <w:r w:rsidRPr="002E7918">
        <w:rPr>
          <w:rFonts w:asciiTheme="minorHAnsi" w:hAnsiTheme="minorHAnsi" w:cstheme="minorHAnsi"/>
          <w:sz w:val="22"/>
          <w:szCs w:val="22"/>
        </w:rPr>
        <w:t xml:space="preserve">Datová schránka: </w:t>
      </w:r>
      <w:r w:rsidRPr="002E7918">
        <w:rPr>
          <w:rFonts w:asciiTheme="minorHAnsi" w:hAnsiTheme="minorHAnsi" w:cstheme="minorHAnsi"/>
          <w:sz w:val="22"/>
          <w:szCs w:val="22"/>
        </w:rPr>
        <w:tab/>
      </w:r>
      <w:r w:rsidRPr="002E7918">
        <w:rPr>
          <w:rFonts w:asciiTheme="minorHAnsi" w:hAnsiTheme="minorHAnsi" w:cstheme="minorHAnsi"/>
          <w:color w:val="4D4D4D"/>
          <w:sz w:val="22"/>
          <w:szCs w:val="22"/>
          <w:shd w:val="clear" w:color="auto" w:fill="FFFFFF"/>
        </w:rPr>
        <w:t>5z8aktm</w:t>
      </w:r>
    </w:p>
    <w:p w14:paraId="11FD9EC5" w14:textId="77777777" w:rsidR="00A07EA6" w:rsidRPr="002E7918" w:rsidRDefault="00A07EA6" w:rsidP="00A07EA6">
      <w:pPr>
        <w:ind w:left="426"/>
        <w:rPr>
          <w:rFonts w:asciiTheme="minorHAnsi" w:hAnsiTheme="minorHAnsi" w:cstheme="minorHAnsi"/>
          <w:sz w:val="22"/>
          <w:szCs w:val="22"/>
        </w:rPr>
      </w:pPr>
    </w:p>
    <w:p w14:paraId="49C0B8D1" w14:textId="77777777" w:rsidR="00A07EA6" w:rsidRPr="002E7918" w:rsidRDefault="00A07EA6" w:rsidP="00A07EA6">
      <w:pPr>
        <w:ind w:left="426"/>
        <w:rPr>
          <w:rFonts w:asciiTheme="minorHAnsi" w:hAnsiTheme="minorHAnsi" w:cstheme="minorHAnsi"/>
          <w:sz w:val="22"/>
          <w:szCs w:val="22"/>
        </w:rPr>
      </w:pPr>
      <w:r w:rsidRPr="002E7918">
        <w:rPr>
          <w:rFonts w:asciiTheme="minorHAnsi" w:hAnsiTheme="minorHAnsi" w:cstheme="minorHAnsi"/>
          <w:sz w:val="22"/>
          <w:szCs w:val="22"/>
        </w:rPr>
        <w:t xml:space="preserve">Kontaktní osoby objednatele ve věcech technických: </w:t>
      </w:r>
    </w:p>
    <w:p w14:paraId="017F0E2F" w14:textId="6A29CC0D" w:rsidR="00A07EA6" w:rsidRPr="002E7918" w:rsidRDefault="00A07EA6" w:rsidP="00A07EA6">
      <w:pPr>
        <w:ind w:left="426"/>
        <w:rPr>
          <w:rFonts w:asciiTheme="minorHAnsi" w:hAnsiTheme="minorHAnsi" w:cstheme="minorHAnsi"/>
          <w:sz w:val="22"/>
          <w:szCs w:val="22"/>
        </w:rPr>
      </w:pPr>
      <w:r w:rsidRPr="002E7918">
        <w:rPr>
          <w:rFonts w:asciiTheme="minorHAnsi" w:hAnsiTheme="minorHAnsi" w:cstheme="minorHAnsi"/>
          <w:sz w:val="22"/>
          <w:szCs w:val="22"/>
        </w:rPr>
        <w:t xml:space="preserve">Jméno: </w:t>
      </w:r>
      <w:r w:rsidRPr="002E7918">
        <w:rPr>
          <w:rFonts w:asciiTheme="minorHAnsi" w:hAnsiTheme="minorHAnsi" w:cstheme="minorHAnsi"/>
          <w:sz w:val="22"/>
          <w:szCs w:val="22"/>
        </w:rPr>
        <w:tab/>
      </w:r>
      <w:r w:rsidRPr="002E7918">
        <w:rPr>
          <w:rFonts w:asciiTheme="minorHAnsi" w:hAnsiTheme="minorHAnsi" w:cstheme="minorHAnsi"/>
          <w:sz w:val="22"/>
          <w:szCs w:val="22"/>
        </w:rPr>
        <w:tab/>
        <w:t>Milan Koze</w:t>
      </w:r>
    </w:p>
    <w:p w14:paraId="024FD5E7" w14:textId="103DA232" w:rsidR="00A07EA6" w:rsidRPr="002E7918" w:rsidRDefault="00A07EA6" w:rsidP="00A07EA6">
      <w:pPr>
        <w:ind w:left="426"/>
        <w:rPr>
          <w:rFonts w:asciiTheme="minorHAnsi" w:hAnsiTheme="minorHAnsi" w:cstheme="minorHAnsi"/>
          <w:sz w:val="22"/>
          <w:szCs w:val="22"/>
        </w:rPr>
      </w:pPr>
      <w:r w:rsidRPr="002E7918">
        <w:rPr>
          <w:rFonts w:asciiTheme="minorHAnsi" w:hAnsiTheme="minorHAnsi" w:cstheme="minorHAnsi"/>
          <w:sz w:val="22"/>
          <w:szCs w:val="22"/>
        </w:rPr>
        <w:t xml:space="preserve">E-mail: </w:t>
      </w:r>
      <w:r w:rsidRPr="002E7918">
        <w:rPr>
          <w:rFonts w:asciiTheme="minorHAnsi" w:hAnsiTheme="minorHAnsi" w:cstheme="minorHAnsi"/>
          <w:sz w:val="22"/>
          <w:szCs w:val="22"/>
        </w:rPr>
        <w:tab/>
      </w:r>
      <w:r w:rsidRPr="002E7918">
        <w:rPr>
          <w:rFonts w:asciiTheme="minorHAnsi" w:hAnsiTheme="minorHAnsi" w:cstheme="minorHAnsi"/>
          <w:sz w:val="22"/>
          <w:szCs w:val="22"/>
        </w:rPr>
        <w:tab/>
        <w:t>mistostarosta@kreslice.cz</w:t>
      </w:r>
    </w:p>
    <w:p w14:paraId="4BCDB491" w14:textId="15893B0E" w:rsidR="00A07EA6" w:rsidRPr="00A07EA6" w:rsidRDefault="00A07EA6" w:rsidP="00A07EA6">
      <w:pPr>
        <w:ind w:left="426"/>
        <w:rPr>
          <w:rFonts w:asciiTheme="minorHAnsi" w:hAnsiTheme="minorHAnsi" w:cstheme="minorHAnsi"/>
          <w:sz w:val="22"/>
          <w:szCs w:val="22"/>
        </w:rPr>
      </w:pPr>
      <w:r w:rsidRPr="002E7918">
        <w:rPr>
          <w:rFonts w:asciiTheme="minorHAnsi" w:hAnsiTheme="minorHAnsi" w:cstheme="minorHAnsi"/>
          <w:sz w:val="22"/>
          <w:szCs w:val="22"/>
        </w:rPr>
        <w:t xml:space="preserve">Telefon: </w:t>
      </w:r>
      <w:r w:rsidRPr="002E7918">
        <w:rPr>
          <w:rFonts w:asciiTheme="minorHAnsi" w:hAnsiTheme="minorHAnsi" w:cstheme="minorHAnsi"/>
          <w:sz w:val="22"/>
          <w:szCs w:val="22"/>
        </w:rPr>
        <w:tab/>
      </w:r>
      <w:r w:rsidRPr="002E7918">
        <w:rPr>
          <w:rFonts w:asciiTheme="minorHAnsi" w:hAnsiTheme="minorHAnsi" w:cstheme="minorHAnsi"/>
          <w:sz w:val="22"/>
          <w:szCs w:val="22"/>
        </w:rPr>
        <w:tab/>
      </w:r>
      <w:r w:rsidRPr="002E7918">
        <w:rPr>
          <w:rFonts w:asciiTheme="minorHAnsi" w:hAnsiTheme="minorHAnsi" w:cstheme="minorHAnsi"/>
          <w:color w:val="4D4D4D"/>
          <w:sz w:val="22"/>
          <w:szCs w:val="22"/>
        </w:rPr>
        <w:t>605 818 111</w:t>
      </w:r>
    </w:p>
    <w:p w14:paraId="6974FD8D" w14:textId="77777777" w:rsidR="00EF7AE0" w:rsidRPr="00EE7B13" w:rsidRDefault="00EF7AE0" w:rsidP="00EF7AE0">
      <w:pPr>
        <w:rPr>
          <w:rFonts w:asciiTheme="minorHAnsi" w:hAnsiTheme="minorHAnsi" w:cstheme="minorHAnsi"/>
          <w:sz w:val="22"/>
          <w:szCs w:val="22"/>
        </w:rPr>
      </w:pPr>
    </w:p>
    <w:p w14:paraId="78FC83F1" w14:textId="77777777" w:rsidR="00EF7AE0" w:rsidRPr="00EE7B13" w:rsidRDefault="00EF7AE0" w:rsidP="005B3620">
      <w:pPr>
        <w:ind w:firstLine="426"/>
        <w:rPr>
          <w:rFonts w:asciiTheme="minorHAnsi" w:hAnsiTheme="minorHAnsi" w:cstheme="minorHAnsi"/>
          <w:sz w:val="22"/>
          <w:szCs w:val="22"/>
        </w:rPr>
      </w:pPr>
      <w:r w:rsidRPr="00EE7B13">
        <w:rPr>
          <w:rFonts w:asciiTheme="minorHAnsi" w:hAnsiTheme="minorHAnsi" w:cstheme="minorHAnsi"/>
          <w:sz w:val="22"/>
          <w:szCs w:val="22"/>
        </w:rPr>
        <w:t>dále jen „objednatel“ na straně jedné</w:t>
      </w:r>
    </w:p>
    <w:p w14:paraId="0A5EBE0C" w14:textId="77777777" w:rsidR="00EF7AE0" w:rsidRPr="00EE7B13" w:rsidRDefault="00EF7AE0" w:rsidP="00EF7AE0">
      <w:pPr>
        <w:tabs>
          <w:tab w:val="left" w:pos="284"/>
        </w:tabs>
        <w:rPr>
          <w:rFonts w:asciiTheme="minorHAnsi" w:hAnsiTheme="minorHAnsi" w:cstheme="minorHAnsi"/>
          <w:sz w:val="22"/>
          <w:szCs w:val="22"/>
        </w:rPr>
      </w:pPr>
    </w:p>
    <w:p w14:paraId="6FAD91D2" w14:textId="77777777" w:rsidR="00EF7AE0" w:rsidRPr="00EE7B13" w:rsidRDefault="00EF7AE0" w:rsidP="005B3620">
      <w:pPr>
        <w:ind w:firstLine="360"/>
        <w:rPr>
          <w:rFonts w:asciiTheme="minorHAnsi" w:hAnsiTheme="minorHAnsi" w:cstheme="minorHAnsi"/>
          <w:sz w:val="22"/>
          <w:szCs w:val="22"/>
        </w:rPr>
      </w:pPr>
      <w:r w:rsidRPr="00EE7B13">
        <w:rPr>
          <w:rFonts w:asciiTheme="minorHAnsi" w:hAnsiTheme="minorHAnsi" w:cstheme="minorHAnsi"/>
          <w:sz w:val="22"/>
          <w:szCs w:val="22"/>
        </w:rPr>
        <w:t>a</w:t>
      </w:r>
    </w:p>
    <w:p w14:paraId="70C01FB8" w14:textId="77777777" w:rsidR="00EF7AE0" w:rsidRPr="00EE7B13" w:rsidRDefault="00EF7AE0" w:rsidP="00EF7AE0">
      <w:pPr>
        <w:pStyle w:val="Odstavecseseznamem"/>
        <w:ind w:left="360"/>
        <w:rPr>
          <w:rFonts w:asciiTheme="minorHAnsi" w:hAnsiTheme="minorHAnsi" w:cstheme="minorHAnsi"/>
          <w:bCs/>
          <w:sz w:val="22"/>
          <w:szCs w:val="22"/>
        </w:rPr>
      </w:pPr>
    </w:p>
    <w:p w14:paraId="158DCE8E" w14:textId="491C62C7" w:rsidR="00EF7AE0" w:rsidRPr="00EE7B13" w:rsidRDefault="00F10F68" w:rsidP="005B3620">
      <w:pPr>
        <w:pStyle w:val="Odstavecseseznamem"/>
        <w:ind w:left="360"/>
        <w:rPr>
          <w:rFonts w:asciiTheme="minorHAnsi" w:hAnsiTheme="minorHAnsi" w:cstheme="minorHAnsi"/>
          <w:b/>
          <w:bCs/>
          <w:color w:val="000000" w:themeColor="text1"/>
          <w:sz w:val="22"/>
          <w:szCs w:val="22"/>
        </w:rPr>
      </w:pPr>
      <w:r w:rsidRPr="002E7918">
        <w:rPr>
          <w:rFonts w:asciiTheme="minorHAnsi" w:hAnsiTheme="minorHAnsi" w:cstheme="minorHAnsi"/>
          <w:b/>
          <w:color w:val="000000" w:themeColor="text1"/>
          <w:sz w:val="22"/>
          <w:szCs w:val="22"/>
          <w:highlight w:val="yellow"/>
        </w:rPr>
        <w:t>[</w:t>
      </w:r>
      <w:r w:rsidR="00EF7AE0" w:rsidRPr="002E7918">
        <w:rPr>
          <w:rFonts w:asciiTheme="minorHAnsi" w:hAnsiTheme="minorHAnsi" w:cstheme="minorHAnsi"/>
          <w:b/>
          <w:color w:val="000000" w:themeColor="text1"/>
          <w:sz w:val="22"/>
          <w:szCs w:val="22"/>
          <w:highlight w:val="yellow"/>
        </w:rPr>
        <w:t xml:space="preserve">doplní </w:t>
      </w:r>
      <w:r w:rsidRPr="002E7918">
        <w:rPr>
          <w:rFonts w:asciiTheme="minorHAnsi" w:hAnsiTheme="minorHAnsi" w:cstheme="minorHAnsi"/>
          <w:b/>
          <w:color w:val="000000" w:themeColor="text1"/>
          <w:sz w:val="22"/>
          <w:szCs w:val="22"/>
          <w:highlight w:val="yellow"/>
        </w:rPr>
        <w:t>zhotovitel</w:t>
      </w:r>
      <w:r w:rsidR="007926C0" w:rsidRPr="002E7918">
        <w:rPr>
          <w:rFonts w:asciiTheme="minorHAnsi" w:hAnsiTheme="minorHAnsi" w:cstheme="minorHAnsi"/>
          <w:b/>
          <w:color w:val="000000" w:themeColor="text1"/>
          <w:sz w:val="22"/>
          <w:szCs w:val="22"/>
          <w:highlight w:val="yellow"/>
        </w:rPr>
        <w:t xml:space="preserve"> – obchodní</w:t>
      </w:r>
      <w:r w:rsidR="00EF7AE0" w:rsidRPr="002E7918">
        <w:rPr>
          <w:rFonts w:asciiTheme="minorHAnsi" w:hAnsiTheme="minorHAnsi" w:cstheme="minorHAnsi"/>
          <w:b/>
          <w:color w:val="000000" w:themeColor="text1"/>
          <w:sz w:val="22"/>
          <w:szCs w:val="22"/>
          <w:highlight w:val="yellow"/>
        </w:rPr>
        <w:t xml:space="preserve"> firma / jméno a příjmení</w:t>
      </w:r>
      <w:r w:rsidRPr="002E7918">
        <w:rPr>
          <w:rFonts w:asciiTheme="minorHAnsi" w:hAnsiTheme="minorHAnsi" w:cstheme="minorHAnsi"/>
          <w:b/>
          <w:color w:val="000000" w:themeColor="text1"/>
          <w:sz w:val="22"/>
          <w:szCs w:val="22"/>
          <w:highlight w:val="yellow"/>
        </w:rPr>
        <w:t>]</w:t>
      </w:r>
    </w:p>
    <w:p w14:paraId="7C39E909" w14:textId="60699662" w:rsidR="00EF7AE0" w:rsidRPr="00EE7B13" w:rsidRDefault="009B2D9B" w:rsidP="00EF7AE0">
      <w:pPr>
        <w:pStyle w:val="Odstavec11"/>
        <w:numPr>
          <w:ilvl w:val="0"/>
          <w:numId w:val="0"/>
        </w:numPr>
        <w:tabs>
          <w:tab w:val="left" w:pos="1701"/>
        </w:tabs>
        <w:spacing w:before="0" w:after="0"/>
        <w:ind w:left="426"/>
        <w:rPr>
          <w:rFonts w:asciiTheme="minorHAnsi" w:hAnsiTheme="minorHAnsi" w:cstheme="minorHAnsi"/>
          <w:bCs/>
          <w:color w:val="000000" w:themeColor="text1"/>
          <w:sz w:val="22"/>
          <w:szCs w:val="22"/>
        </w:rPr>
      </w:pPr>
      <w:r w:rsidRPr="00EE7B13">
        <w:rPr>
          <w:rFonts w:asciiTheme="minorHAnsi" w:hAnsiTheme="minorHAnsi" w:cstheme="minorHAnsi"/>
          <w:color w:val="000000" w:themeColor="text1"/>
          <w:sz w:val="22"/>
          <w:szCs w:val="22"/>
        </w:rPr>
        <w:t xml:space="preserve">Sídlo: </w:t>
      </w:r>
      <w:r w:rsidR="00F10F68"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p>
    <w:p w14:paraId="54ADFB19" w14:textId="50CB1290" w:rsidR="00EF7AE0" w:rsidRPr="00EE7B13" w:rsidRDefault="00EF7AE0" w:rsidP="00EF7AE0">
      <w:pPr>
        <w:pStyle w:val="Odstavec11"/>
        <w:numPr>
          <w:ilvl w:val="0"/>
          <w:numId w:val="0"/>
        </w:numPr>
        <w:tabs>
          <w:tab w:val="left" w:pos="1701"/>
        </w:tabs>
        <w:spacing w:before="0" w:after="0"/>
        <w:ind w:left="426"/>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 xml:space="preserve">Zastoupená: </w:t>
      </w:r>
      <w:r w:rsidR="00F10F68"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r w:rsidRPr="00EE7B13">
        <w:rPr>
          <w:rFonts w:asciiTheme="minorHAnsi" w:hAnsiTheme="minorHAnsi" w:cstheme="minorHAnsi"/>
          <w:color w:val="000000" w:themeColor="text1"/>
          <w:sz w:val="22"/>
          <w:szCs w:val="22"/>
        </w:rPr>
        <w:tab/>
      </w:r>
      <w:r w:rsidRPr="00EE7B13">
        <w:rPr>
          <w:rFonts w:asciiTheme="minorHAnsi" w:hAnsiTheme="minorHAnsi" w:cstheme="minorHAnsi"/>
          <w:color w:val="000000" w:themeColor="text1"/>
          <w:sz w:val="22"/>
          <w:szCs w:val="22"/>
        </w:rPr>
        <w:tab/>
      </w:r>
    </w:p>
    <w:p w14:paraId="3186DF99" w14:textId="7430347F" w:rsidR="00EF7AE0" w:rsidRPr="00EE7B13" w:rsidRDefault="00EF7AE0" w:rsidP="00EF7AE0">
      <w:pPr>
        <w:ind w:left="426"/>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bankovní spojení</w:t>
      </w:r>
      <w:r w:rsidR="002E7918">
        <w:rPr>
          <w:rFonts w:asciiTheme="minorHAnsi" w:hAnsiTheme="minorHAnsi" w:cstheme="minorHAnsi"/>
          <w:color w:val="000000" w:themeColor="text1"/>
          <w:sz w:val="22"/>
          <w:szCs w:val="22"/>
        </w:rPr>
        <w:t>:</w:t>
      </w:r>
      <w:r w:rsidR="002E7918">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r w:rsidRPr="00EE7B13">
        <w:rPr>
          <w:rFonts w:asciiTheme="minorHAnsi" w:hAnsiTheme="minorHAnsi" w:cstheme="minorHAnsi"/>
          <w:color w:val="000000" w:themeColor="text1"/>
          <w:sz w:val="22"/>
          <w:szCs w:val="22"/>
        </w:rPr>
        <w:tab/>
      </w:r>
      <w:r w:rsidRPr="00EE7B13">
        <w:rPr>
          <w:rFonts w:asciiTheme="minorHAnsi" w:hAnsiTheme="minorHAnsi" w:cstheme="minorHAnsi"/>
          <w:color w:val="000000" w:themeColor="text1"/>
          <w:sz w:val="22"/>
          <w:szCs w:val="22"/>
        </w:rPr>
        <w:tab/>
      </w:r>
    </w:p>
    <w:p w14:paraId="1E3CD18B" w14:textId="76FCBD2E" w:rsidR="00EF7AE0" w:rsidRPr="00EE7B13" w:rsidRDefault="00EF7AE0" w:rsidP="00EF7AE0">
      <w:pPr>
        <w:ind w:left="426"/>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číslo účtu:</w:t>
      </w:r>
      <w:r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r w:rsidRPr="00EE7B13">
        <w:rPr>
          <w:rFonts w:asciiTheme="minorHAnsi" w:hAnsiTheme="minorHAnsi" w:cstheme="minorHAnsi"/>
          <w:color w:val="000000" w:themeColor="text1"/>
          <w:sz w:val="22"/>
          <w:szCs w:val="22"/>
        </w:rPr>
        <w:tab/>
      </w:r>
      <w:r w:rsidRPr="00EE7B13">
        <w:rPr>
          <w:rFonts w:asciiTheme="minorHAnsi" w:hAnsiTheme="minorHAnsi" w:cstheme="minorHAnsi"/>
          <w:color w:val="000000" w:themeColor="text1"/>
          <w:sz w:val="22"/>
          <w:szCs w:val="22"/>
        </w:rPr>
        <w:tab/>
      </w:r>
    </w:p>
    <w:p w14:paraId="1E3F769F" w14:textId="26800334" w:rsidR="00EF7AE0" w:rsidRPr="00EE7B13" w:rsidRDefault="007926C0" w:rsidP="00EF7AE0">
      <w:pPr>
        <w:pStyle w:val="Odstavec11"/>
        <w:numPr>
          <w:ilvl w:val="0"/>
          <w:numId w:val="0"/>
        </w:numPr>
        <w:tabs>
          <w:tab w:val="left" w:pos="1701"/>
        </w:tabs>
        <w:spacing w:before="0" w:after="0"/>
        <w:ind w:left="426"/>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 xml:space="preserve">IČ:  </w:t>
      </w:r>
      <w:r w:rsidR="00EF7AE0" w:rsidRPr="00EE7B13">
        <w:rPr>
          <w:rFonts w:asciiTheme="minorHAnsi" w:hAnsiTheme="minorHAnsi" w:cstheme="minorHAnsi"/>
          <w:color w:val="000000" w:themeColor="text1"/>
          <w:sz w:val="22"/>
          <w:szCs w:val="22"/>
        </w:rPr>
        <w:t xml:space="preserve"> </w:t>
      </w:r>
      <w:r w:rsidR="00F10F68"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r w:rsidR="00EF7AE0" w:rsidRPr="00EE7B13">
        <w:rPr>
          <w:rFonts w:asciiTheme="minorHAnsi" w:hAnsiTheme="minorHAnsi" w:cstheme="minorHAnsi"/>
          <w:color w:val="000000" w:themeColor="text1"/>
          <w:sz w:val="22"/>
          <w:szCs w:val="22"/>
        </w:rPr>
        <w:tab/>
      </w:r>
      <w:r w:rsidR="00EF7AE0" w:rsidRPr="00EE7B13">
        <w:rPr>
          <w:rFonts w:asciiTheme="minorHAnsi" w:hAnsiTheme="minorHAnsi" w:cstheme="minorHAnsi"/>
          <w:color w:val="000000" w:themeColor="text1"/>
          <w:sz w:val="22"/>
          <w:szCs w:val="22"/>
        </w:rPr>
        <w:tab/>
      </w:r>
      <w:r w:rsidR="00EF7AE0" w:rsidRPr="00EE7B13">
        <w:rPr>
          <w:rFonts w:asciiTheme="minorHAnsi" w:hAnsiTheme="minorHAnsi" w:cstheme="minorHAnsi"/>
          <w:color w:val="000000" w:themeColor="text1"/>
          <w:sz w:val="22"/>
          <w:szCs w:val="22"/>
        </w:rPr>
        <w:tab/>
      </w:r>
      <w:r w:rsidR="00EF7AE0" w:rsidRPr="00EE7B13">
        <w:rPr>
          <w:rFonts w:asciiTheme="minorHAnsi" w:hAnsiTheme="minorHAnsi" w:cstheme="minorHAnsi"/>
          <w:color w:val="000000" w:themeColor="text1"/>
          <w:sz w:val="22"/>
          <w:szCs w:val="22"/>
        </w:rPr>
        <w:tab/>
      </w:r>
    </w:p>
    <w:p w14:paraId="03B6834A" w14:textId="12D3D363" w:rsidR="00EF7AE0" w:rsidRPr="00EE7B13" w:rsidRDefault="009B2D9B" w:rsidP="00EF7AE0">
      <w:pPr>
        <w:ind w:firstLine="426"/>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 xml:space="preserve">DIČ: </w:t>
      </w:r>
      <w:r w:rsidR="00F10F68"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r w:rsidR="00EF7AE0" w:rsidRPr="00EE7B13">
        <w:rPr>
          <w:rFonts w:asciiTheme="minorHAnsi" w:hAnsiTheme="minorHAnsi" w:cstheme="minorHAnsi"/>
          <w:color w:val="000000" w:themeColor="text1"/>
          <w:sz w:val="22"/>
          <w:szCs w:val="22"/>
        </w:rPr>
        <w:tab/>
      </w:r>
      <w:r w:rsidR="00EF7AE0" w:rsidRPr="00EE7B13">
        <w:rPr>
          <w:rFonts w:asciiTheme="minorHAnsi" w:hAnsiTheme="minorHAnsi" w:cstheme="minorHAnsi"/>
          <w:color w:val="000000" w:themeColor="text1"/>
          <w:sz w:val="22"/>
          <w:szCs w:val="22"/>
        </w:rPr>
        <w:tab/>
      </w:r>
    </w:p>
    <w:p w14:paraId="0BD752FA" w14:textId="7277D636" w:rsidR="00EF7AE0" w:rsidRPr="00EE7B13" w:rsidRDefault="00EF7AE0" w:rsidP="00EF7AE0">
      <w:pPr>
        <w:pStyle w:val="Bezmezer"/>
        <w:ind w:left="426"/>
        <w:jc w:val="both"/>
        <w:rPr>
          <w:rFonts w:asciiTheme="minorHAnsi" w:hAnsiTheme="minorHAnsi" w:cstheme="minorHAnsi"/>
          <w:color w:val="000000" w:themeColor="text1"/>
        </w:rPr>
      </w:pPr>
      <w:r w:rsidRPr="00EE7B13">
        <w:rPr>
          <w:rFonts w:asciiTheme="minorHAnsi" w:hAnsiTheme="minorHAnsi" w:cstheme="minorHAnsi"/>
          <w:color w:val="000000" w:themeColor="text1"/>
        </w:rPr>
        <w:t xml:space="preserve">zapsaná v obchodním rejstříku vedeném u Krajského soudu </w:t>
      </w:r>
      <w:r w:rsidR="009B2D9B" w:rsidRPr="00EE7B13">
        <w:rPr>
          <w:rFonts w:asciiTheme="minorHAnsi" w:hAnsiTheme="minorHAnsi" w:cstheme="minorHAnsi"/>
          <w:color w:val="000000" w:themeColor="text1"/>
        </w:rPr>
        <w:t xml:space="preserve">v </w:t>
      </w:r>
      <w:r w:rsidR="002E7918" w:rsidRPr="002E7918">
        <w:rPr>
          <w:rFonts w:asciiTheme="minorHAnsi" w:hAnsiTheme="minorHAnsi" w:cstheme="minorHAnsi"/>
          <w:color w:val="000000" w:themeColor="text1"/>
          <w:highlight w:val="yellow"/>
        </w:rPr>
        <w:t>[doplní zhotovitel]</w:t>
      </w:r>
    </w:p>
    <w:p w14:paraId="5E96F0EC" w14:textId="74049E36" w:rsidR="00EF7AE0" w:rsidRPr="00EE7B13" w:rsidRDefault="00EF7AE0" w:rsidP="00EF7AE0">
      <w:pPr>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 xml:space="preserve">         Datová </w:t>
      </w:r>
      <w:r w:rsidR="009B2D9B" w:rsidRPr="00EE7B13">
        <w:rPr>
          <w:rFonts w:asciiTheme="minorHAnsi" w:hAnsiTheme="minorHAnsi" w:cstheme="minorHAnsi"/>
          <w:color w:val="000000" w:themeColor="text1"/>
          <w:sz w:val="22"/>
          <w:szCs w:val="22"/>
        </w:rPr>
        <w:t xml:space="preserve">schránka: </w:t>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p>
    <w:p w14:paraId="121129D9" w14:textId="77777777" w:rsidR="00F10F68" w:rsidRPr="00EE7B13" w:rsidRDefault="00F10F68" w:rsidP="00EF7AE0">
      <w:pPr>
        <w:pStyle w:val="Odstavecseseznamem"/>
        <w:ind w:left="360"/>
        <w:rPr>
          <w:rFonts w:asciiTheme="minorHAnsi" w:hAnsiTheme="minorHAnsi" w:cstheme="minorHAnsi"/>
          <w:color w:val="000000" w:themeColor="text1"/>
          <w:sz w:val="22"/>
          <w:szCs w:val="22"/>
        </w:rPr>
      </w:pPr>
    </w:p>
    <w:p w14:paraId="6B09DB77" w14:textId="6B3602AA" w:rsidR="00EF7AE0" w:rsidRPr="00EE7B13" w:rsidRDefault="00EF7AE0" w:rsidP="00EF7AE0">
      <w:pPr>
        <w:pStyle w:val="Odstavecseseznamem"/>
        <w:ind w:left="360"/>
        <w:rPr>
          <w:rFonts w:asciiTheme="minorHAnsi" w:hAnsiTheme="minorHAnsi" w:cstheme="minorHAnsi"/>
          <w:bCs/>
          <w:color w:val="000000" w:themeColor="text1"/>
          <w:sz w:val="22"/>
          <w:szCs w:val="22"/>
        </w:rPr>
      </w:pPr>
      <w:r w:rsidRPr="00EE7B13">
        <w:rPr>
          <w:rFonts w:asciiTheme="minorHAnsi" w:hAnsiTheme="minorHAnsi" w:cstheme="minorHAnsi"/>
          <w:color w:val="000000" w:themeColor="text1"/>
          <w:sz w:val="22"/>
          <w:szCs w:val="22"/>
        </w:rPr>
        <w:t>Kontaktní osoba objednatele ve věcech technických:</w:t>
      </w:r>
    </w:p>
    <w:p w14:paraId="743547F5" w14:textId="530ABF15" w:rsidR="00EF7AE0" w:rsidRPr="00EE7B13" w:rsidRDefault="00EF7AE0" w:rsidP="00EF7AE0">
      <w:pPr>
        <w:ind w:left="426"/>
        <w:rPr>
          <w:rFonts w:asciiTheme="minorHAnsi" w:hAnsiTheme="minorHAnsi" w:cstheme="minorHAnsi"/>
          <w:color w:val="000000" w:themeColor="text1"/>
          <w:sz w:val="22"/>
          <w:szCs w:val="22"/>
        </w:rPr>
      </w:pPr>
      <w:r w:rsidRPr="00EE7B13">
        <w:rPr>
          <w:rFonts w:asciiTheme="minorHAnsi" w:hAnsiTheme="minorHAnsi" w:cstheme="minorHAnsi"/>
          <w:bCs/>
          <w:color w:val="000000" w:themeColor="text1"/>
          <w:sz w:val="22"/>
          <w:szCs w:val="22"/>
        </w:rPr>
        <w:t xml:space="preserve"> </w:t>
      </w:r>
      <w:r w:rsidR="009B2D9B" w:rsidRPr="00EE7B13">
        <w:rPr>
          <w:rFonts w:asciiTheme="minorHAnsi" w:hAnsiTheme="minorHAnsi" w:cstheme="minorHAnsi"/>
          <w:color w:val="000000" w:themeColor="text1"/>
          <w:sz w:val="22"/>
          <w:szCs w:val="22"/>
        </w:rPr>
        <w:t>Jméno:</w:t>
      </w:r>
      <w:r w:rsidR="00F10F68"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p>
    <w:p w14:paraId="3B167937" w14:textId="60C7EBF8" w:rsidR="00EF7AE0" w:rsidRPr="00EE7B13" w:rsidRDefault="00EF7AE0" w:rsidP="00EF7AE0">
      <w:pPr>
        <w:ind w:left="426"/>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 xml:space="preserve"> </w:t>
      </w:r>
      <w:r w:rsidR="007926C0" w:rsidRPr="00EE7B13">
        <w:rPr>
          <w:rFonts w:asciiTheme="minorHAnsi" w:hAnsiTheme="minorHAnsi" w:cstheme="minorHAnsi"/>
          <w:color w:val="000000" w:themeColor="text1"/>
          <w:sz w:val="22"/>
          <w:szCs w:val="22"/>
        </w:rPr>
        <w:t xml:space="preserve">E-mail: </w:t>
      </w:r>
      <w:r w:rsidR="00F10F68"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2E7918" w:rsidRPr="002E7918">
        <w:rPr>
          <w:rFonts w:asciiTheme="minorHAnsi" w:hAnsiTheme="minorHAnsi" w:cstheme="minorHAnsi"/>
          <w:color w:val="000000" w:themeColor="text1"/>
          <w:sz w:val="22"/>
          <w:szCs w:val="22"/>
          <w:highlight w:val="yellow"/>
        </w:rPr>
        <w:t>[doplní zhotovitel]</w:t>
      </w:r>
    </w:p>
    <w:p w14:paraId="68350C85" w14:textId="64D44AD4" w:rsidR="00EF7AE0" w:rsidRPr="00EE7B13" w:rsidRDefault="00EF7AE0" w:rsidP="00EF7AE0">
      <w:pPr>
        <w:ind w:left="426"/>
        <w:rPr>
          <w:rFonts w:asciiTheme="minorHAnsi" w:hAnsiTheme="minorHAnsi" w:cstheme="minorHAnsi"/>
          <w:color w:val="000000" w:themeColor="text1"/>
          <w:sz w:val="22"/>
          <w:szCs w:val="22"/>
        </w:rPr>
      </w:pPr>
      <w:r w:rsidRPr="00EE7B13">
        <w:rPr>
          <w:rFonts w:asciiTheme="minorHAnsi" w:hAnsiTheme="minorHAnsi" w:cstheme="minorHAnsi"/>
          <w:color w:val="000000" w:themeColor="text1"/>
          <w:sz w:val="22"/>
          <w:szCs w:val="22"/>
        </w:rPr>
        <w:t xml:space="preserve"> Telefon:</w:t>
      </w:r>
      <w:r w:rsidR="00F10F68" w:rsidRPr="00EE7B13">
        <w:rPr>
          <w:rFonts w:asciiTheme="minorHAnsi" w:hAnsiTheme="minorHAnsi" w:cstheme="minorHAnsi"/>
          <w:color w:val="000000" w:themeColor="text1"/>
          <w:sz w:val="22"/>
          <w:szCs w:val="22"/>
        </w:rPr>
        <w:tab/>
      </w:r>
      <w:r w:rsidR="00F10F68" w:rsidRPr="00EE7B13">
        <w:rPr>
          <w:rFonts w:asciiTheme="minorHAnsi" w:hAnsiTheme="minorHAnsi" w:cstheme="minorHAnsi"/>
          <w:color w:val="000000" w:themeColor="text1"/>
          <w:sz w:val="22"/>
          <w:szCs w:val="22"/>
        </w:rPr>
        <w:tab/>
      </w:r>
      <w:r w:rsidR="00F10F68" w:rsidRPr="002E7918">
        <w:rPr>
          <w:rFonts w:asciiTheme="minorHAnsi" w:hAnsiTheme="minorHAnsi" w:cstheme="minorHAnsi"/>
          <w:color w:val="000000" w:themeColor="text1"/>
          <w:sz w:val="22"/>
          <w:szCs w:val="22"/>
          <w:highlight w:val="yellow"/>
        </w:rPr>
        <w:t>[doplní zhotovitel]</w:t>
      </w:r>
    </w:p>
    <w:p w14:paraId="24BF6591" w14:textId="77777777" w:rsidR="006B62BB" w:rsidRPr="00EE7B13" w:rsidRDefault="006B62BB" w:rsidP="006B62BB">
      <w:pPr>
        <w:rPr>
          <w:rFonts w:asciiTheme="minorHAnsi" w:hAnsiTheme="minorHAnsi" w:cstheme="minorHAnsi"/>
          <w:sz w:val="22"/>
          <w:szCs w:val="22"/>
        </w:rPr>
      </w:pPr>
      <w:r w:rsidRPr="00EE7B13">
        <w:rPr>
          <w:rFonts w:asciiTheme="minorHAnsi" w:hAnsiTheme="minorHAnsi" w:cstheme="minorHAnsi"/>
          <w:sz w:val="22"/>
          <w:szCs w:val="22"/>
        </w:rPr>
        <w:t xml:space="preserve"> </w:t>
      </w:r>
    </w:p>
    <w:p w14:paraId="0E1DB542" w14:textId="5DA8352E" w:rsidR="006B62BB" w:rsidRPr="00EE7B13" w:rsidRDefault="006B62BB" w:rsidP="005B3620">
      <w:pPr>
        <w:ind w:firstLine="284"/>
        <w:rPr>
          <w:rFonts w:asciiTheme="minorHAnsi" w:hAnsiTheme="minorHAnsi" w:cstheme="minorHAnsi"/>
          <w:sz w:val="22"/>
          <w:szCs w:val="22"/>
        </w:rPr>
      </w:pPr>
      <w:r w:rsidRPr="00EE7B13">
        <w:rPr>
          <w:rFonts w:asciiTheme="minorHAnsi" w:hAnsiTheme="minorHAnsi" w:cstheme="minorHAnsi"/>
          <w:sz w:val="22"/>
          <w:szCs w:val="22"/>
        </w:rPr>
        <w:t>dále jen „zhotovitel“ na straně druhé</w:t>
      </w:r>
    </w:p>
    <w:p w14:paraId="5C9CE34C" w14:textId="0F69A996" w:rsidR="000D6B35" w:rsidRPr="00EE7B13" w:rsidRDefault="009031F0" w:rsidP="009031F0">
      <w:pPr>
        <w:pStyle w:val="Nadpis1"/>
        <w:ind w:left="284"/>
        <w:jc w:val="both"/>
        <w:rPr>
          <w:rFonts w:asciiTheme="minorHAnsi" w:hAnsiTheme="minorHAnsi" w:cstheme="minorHAnsi"/>
          <w:b w:val="0"/>
          <w:sz w:val="22"/>
          <w:szCs w:val="22"/>
        </w:rPr>
      </w:pPr>
      <w:r w:rsidRPr="00EE7B13">
        <w:rPr>
          <w:rFonts w:asciiTheme="minorHAnsi" w:hAnsiTheme="minorHAnsi" w:cstheme="minorHAnsi"/>
          <w:b w:val="0"/>
          <w:sz w:val="22"/>
          <w:szCs w:val="22"/>
        </w:rPr>
        <w:t>uzavřely níže uvedeného</w:t>
      </w:r>
      <w:r w:rsidRPr="00EE7B13">
        <w:rPr>
          <w:rFonts w:asciiTheme="minorHAnsi" w:hAnsiTheme="minorHAnsi" w:cstheme="minorHAnsi"/>
          <w:sz w:val="22"/>
          <w:szCs w:val="22"/>
        </w:rPr>
        <w:t xml:space="preserve"> </w:t>
      </w:r>
      <w:r w:rsidRPr="00EE7B13">
        <w:rPr>
          <w:rFonts w:asciiTheme="minorHAnsi" w:hAnsiTheme="minorHAnsi" w:cstheme="minorHAnsi"/>
          <w:b w:val="0"/>
          <w:sz w:val="22"/>
          <w:szCs w:val="22"/>
        </w:rPr>
        <w:t xml:space="preserve">dne, měsíce a roku tuto smlouvu </w:t>
      </w:r>
      <w:r w:rsidR="00652B1A" w:rsidRPr="00EE7B13">
        <w:rPr>
          <w:rFonts w:asciiTheme="minorHAnsi" w:hAnsiTheme="minorHAnsi" w:cstheme="minorHAnsi"/>
          <w:b w:val="0"/>
          <w:sz w:val="22"/>
          <w:szCs w:val="22"/>
        </w:rPr>
        <w:t xml:space="preserve">o dílo, kterou se zhotovitel zavazuje řádně a včas, na svůj náklad a nebezpečí, provést pro objednatele dílo dle podmínek této smlouvy a jejích příloh a objednatel se zavazuje </w:t>
      </w:r>
      <w:r w:rsidR="00652B1A" w:rsidRPr="00EE7B13">
        <w:rPr>
          <w:rFonts w:asciiTheme="minorHAnsi" w:hAnsiTheme="minorHAnsi" w:cstheme="minorHAnsi"/>
          <w:b w:val="0"/>
          <w:sz w:val="22"/>
          <w:szCs w:val="22"/>
        </w:rPr>
        <w:lastRenderedPageBreak/>
        <w:t xml:space="preserve">za podmínek </w:t>
      </w:r>
      <w:r w:rsidR="00F80DD8" w:rsidRPr="00EE7B13">
        <w:rPr>
          <w:rFonts w:asciiTheme="minorHAnsi" w:hAnsiTheme="minorHAnsi" w:cstheme="minorHAnsi"/>
          <w:b w:val="0"/>
          <w:sz w:val="22"/>
          <w:szCs w:val="22"/>
        </w:rPr>
        <w:t>stanovených touto smlouvou</w:t>
      </w:r>
      <w:r w:rsidR="00652B1A" w:rsidRPr="00EE7B13">
        <w:rPr>
          <w:rFonts w:asciiTheme="minorHAnsi" w:hAnsiTheme="minorHAnsi" w:cstheme="minorHAnsi"/>
          <w:b w:val="0"/>
          <w:sz w:val="22"/>
          <w:szCs w:val="22"/>
        </w:rPr>
        <w:t xml:space="preserve"> dílo převzít a zaplatit zhotoviteli dohodnutou cenu za jeho provedení</w:t>
      </w:r>
      <w:r w:rsidRPr="00EE7B13">
        <w:rPr>
          <w:rFonts w:asciiTheme="minorHAnsi" w:hAnsiTheme="minorHAnsi" w:cstheme="minorHAnsi"/>
          <w:b w:val="0"/>
          <w:sz w:val="22"/>
          <w:szCs w:val="22"/>
        </w:rPr>
        <w:t xml:space="preserve"> (dále jen „smlouva“)</w:t>
      </w:r>
      <w:r w:rsidR="00491B34" w:rsidRPr="00EE7B13">
        <w:rPr>
          <w:rFonts w:asciiTheme="minorHAnsi" w:hAnsiTheme="minorHAnsi" w:cstheme="minorHAnsi"/>
          <w:b w:val="0"/>
          <w:sz w:val="22"/>
          <w:szCs w:val="22"/>
        </w:rPr>
        <w:t xml:space="preserve">. </w:t>
      </w:r>
    </w:p>
    <w:p w14:paraId="7618DCF8" w14:textId="6F21943A" w:rsidR="006E7704" w:rsidRPr="00EE7B13" w:rsidRDefault="006E7704" w:rsidP="00026AE5">
      <w:pPr>
        <w:pStyle w:val="Nadpis1"/>
        <w:ind w:left="284"/>
        <w:jc w:val="both"/>
        <w:rPr>
          <w:rFonts w:asciiTheme="minorHAnsi" w:hAnsiTheme="minorHAnsi" w:cstheme="minorHAnsi"/>
          <w:b w:val="0"/>
          <w:sz w:val="22"/>
          <w:szCs w:val="22"/>
        </w:rPr>
      </w:pPr>
      <w:r w:rsidRPr="00EE7B13">
        <w:rPr>
          <w:rFonts w:asciiTheme="minorHAnsi" w:hAnsiTheme="minorHAnsi" w:cstheme="minorHAnsi"/>
          <w:b w:val="0"/>
          <w:sz w:val="22"/>
          <w:szCs w:val="22"/>
        </w:rPr>
        <w:t xml:space="preserve">Podkladem pro uzavření této smlouvy je nabídka vybraného dodavatele předložená v rámci zadávacího řízení </w:t>
      </w:r>
      <w:r w:rsidR="005D245C" w:rsidRPr="00EE7B13">
        <w:rPr>
          <w:rFonts w:asciiTheme="minorHAnsi" w:hAnsiTheme="minorHAnsi" w:cstheme="minorHAnsi"/>
          <w:b w:val="0"/>
          <w:sz w:val="22"/>
          <w:szCs w:val="22"/>
        </w:rPr>
        <w:t>na veřejnou zakázku</w:t>
      </w:r>
      <w:r w:rsidR="00F10F68" w:rsidRPr="00EE7B13">
        <w:rPr>
          <w:rFonts w:asciiTheme="minorHAnsi" w:hAnsiTheme="minorHAnsi" w:cstheme="minorHAnsi"/>
          <w:b w:val="0"/>
          <w:sz w:val="22"/>
          <w:szCs w:val="22"/>
        </w:rPr>
        <w:t xml:space="preserve"> zadávanou ve zjednodušeném podlimitním řízení </w:t>
      </w:r>
      <w:r w:rsidR="005D245C" w:rsidRPr="00EE7B13">
        <w:rPr>
          <w:rFonts w:asciiTheme="minorHAnsi" w:hAnsiTheme="minorHAnsi" w:cstheme="minorHAnsi"/>
          <w:b w:val="0"/>
          <w:sz w:val="22"/>
          <w:szCs w:val="22"/>
        </w:rPr>
        <w:t>s názvem</w:t>
      </w:r>
      <w:r w:rsidRPr="00EE7B13">
        <w:rPr>
          <w:rFonts w:asciiTheme="minorHAnsi" w:hAnsiTheme="minorHAnsi" w:cstheme="minorHAnsi"/>
          <w:b w:val="0"/>
          <w:sz w:val="22"/>
          <w:szCs w:val="22"/>
        </w:rPr>
        <w:t xml:space="preserve"> „</w:t>
      </w:r>
      <w:r w:rsidR="00897774" w:rsidRPr="00EE7B13">
        <w:rPr>
          <w:rFonts w:asciiTheme="minorHAnsi" w:hAnsiTheme="minorHAnsi" w:cstheme="minorHAnsi"/>
          <w:b w:val="0"/>
          <w:color w:val="000000"/>
          <w:sz w:val="22"/>
          <w:szCs w:val="22"/>
        </w:rPr>
        <w:t>Zpracování PD na zajištění zdi Ke Kovárně a rekonstrukci části komunikace</w:t>
      </w:r>
      <w:r w:rsidR="00F10F68" w:rsidRPr="00EE7B13">
        <w:rPr>
          <w:rFonts w:asciiTheme="minorHAnsi" w:hAnsiTheme="minorHAnsi" w:cstheme="minorHAnsi"/>
          <w:b w:val="0"/>
          <w:sz w:val="22"/>
          <w:szCs w:val="22"/>
        </w:rPr>
        <w:t xml:space="preserve">“ </w:t>
      </w:r>
      <w:r w:rsidRPr="00EE7B13">
        <w:rPr>
          <w:rFonts w:asciiTheme="minorHAnsi" w:hAnsiTheme="minorHAnsi" w:cstheme="minorHAnsi"/>
          <w:b w:val="0"/>
          <w:sz w:val="22"/>
          <w:szCs w:val="22"/>
        </w:rPr>
        <w:t>(dále jen „veřejná zakázka“).</w:t>
      </w:r>
    </w:p>
    <w:p w14:paraId="63250600" w14:textId="77777777" w:rsidR="000E48B5" w:rsidRPr="00EE7B13" w:rsidRDefault="000E48B5" w:rsidP="000E48B5">
      <w:pPr>
        <w:ind w:right="-24"/>
        <w:jc w:val="both"/>
        <w:rPr>
          <w:rFonts w:asciiTheme="minorHAnsi" w:hAnsiTheme="minorHAnsi" w:cstheme="minorHAnsi"/>
          <w:sz w:val="22"/>
          <w:szCs w:val="22"/>
          <w:u w:val="single"/>
        </w:rPr>
      </w:pPr>
    </w:p>
    <w:p w14:paraId="1E640824"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I.</w:t>
      </w:r>
    </w:p>
    <w:p w14:paraId="7E991442"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Předmět díla</w:t>
      </w:r>
    </w:p>
    <w:p w14:paraId="4C00A2F5" w14:textId="416C2342" w:rsidR="00D74CBE" w:rsidRPr="00EE7B13" w:rsidRDefault="00DB3246" w:rsidP="00F10F68">
      <w:pPr>
        <w:numPr>
          <w:ilvl w:val="0"/>
          <w:numId w:val="4"/>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se zavazuje za podmínek této smlouvy zpracovat </w:t>
      </w:r>
      <w:r w:rsidR="00205A06" w:rsidRPr="00EE7B13">
        <w:rPr>
          <w:rFonts w:asciiTheme="minorHAnsi" w:hAnsiTheme="minorHAnsi" w:cstheme="minorHAnsi"/>
          <w:sz w:val="22"/>
          <w:szCs w:val="22"/>
        </w:rPr>
        <w:t>projektov</w:t>
      </w:r>
      <w:r w:rsidR="005D245C" w:rsidRPr="00EE7B13">
        <w:rPr>
          <w:rFonts w:asciiTheme="minorHAnsi" w:hAnsiTheme="minorHAnsi" w:cstheme="minorHAnsi"/>
          <w:sz w:val="22"/>
          <w:szCs w:val="22"/>
        </w:rPr>
        <w:t>ou</w:t>
      </w:r>
      <w:r w:rsidR="00205A06" w:rsidRPr="00EE7B13">
        <w:rPr>
          <w:rFonts w:asciiTheme="minorHAnsi" w:hAnsiTheme="minorHAnsi" w:cstheme="minorHAnsi"/>
          <w:sz w:val="22"/>
          <w:szCs w:val="22"/>
        </w:rPr>
        <w:t xml:space="preserve"> dokumentac</w:t>
      </w:r>
      <w:r w:rsidR="005D245C" w:rsidRPr="00EE7B13">
        <w:rPr>
          <w:rFonts w:asciiTheme="minorHAnsi" w:hAnsiTheme="minorHAnsi" w:cstheme="minorHAnsi"/>
          <w:sz w:val="22"/>
          <w:szCs w:val="22"/>
        </w:rPr>
        <w:t>i</w:t>
      </w:r>
      <w:r w:rsidR="00205A06" w:rsidRPr="00EE7B13">
        <w:rPr>
          <w:rFonts w:asciiTheme="minorHAnsi" w:hAnsiTheme="minorHAnsi" w:cstheme="minorHAnsi"/>
          <w:sz w:val="22"/>
          <w:szCs w:val="22"/>
        </w:rPr>
        <w:t xml:space="preserve"> </w:t>
      </w:r>
      <w:r w:rsidR="00897774" w:rsidRPr="00EE7B13">
        <w:rPr>
          <w:rFonts w:asciiTheme="minorHAnsi" w:hAnsiTheme="minorHAnsi" w:cstheme="minorHAnsi"/>
          <w:sz w:val="22"/>
          <w:szCs w:val="22"/>
        </w:rPr>
        <w:t xml:space="preserve">a </w:t>
      </w:r>
      <w:r w:rsidR="00897774" w:rsidRPr="00EE7B13">
        <w:rPr>
          <w:rFonts w:asciiTheme="minorHAnsi" w:hAnsiTheme="minorHAnsi" w:cstheme="minorHAnsi"/>
          <w:color w:val="333333"/>
          <w:sz w:val="22"/>
          <w:szCs w:val="22"/>
        </w:rPr>
        <w:t xml:space="preserve">výkon inženýrské činnosti pro finální zajištění </w:t>
      </w:r>
      <w:r w:rsidR="00807E06">
        <w:rPr>
          <w:rFonts w:asciiTheme="minorHAnsi" w:hAnsiTheme="minorHAnsi" w:cstheme="minorHAnsi"/>
          <w:color w:val="333333"/>
          <w:sz w:val="22"/>
          <w:szCs w:val="22"/>
        </w:rPr>
        <w:t xml:space="preserve">opěrné </w:t>
      </w:r>
      <w:r w:rsidR="00897774" w:rsidRPr="00EE7B13">
        <w:rPr>
          <w:rFonts w:asciiTheme="minorHAnsi" w:hAnsiTheme="minorHAnsi" w:cstheme="minorHAnsi"/>
          <w:color w:val="333333"/>
          <w:sz w:val="22"/>
          <w:szCs w:val="22"/>
        </w:rPr>
        <w:t>zdi a rekonstrukci části komunikace včetně přeložek a odvodnění</w:t>
      </w:r>
      <w:r w:rsidR="00F10F68" w:rsidRPr="00EE7B13">
        <w:rPr>
          <w:rFonts w:asciiTheme="minorHAnsi" w:hAnsiTheme="minorHAnsi" w:cstheme="minorHAnsi"/>
          <w:sz w:val="22"/>
          <w:szCs w:val="22"/>
        </w:rPr>
        <w:t xml:space="preserve">. </w:t>
      </w:r>
      <w:r w:rsidR="00897774" w:rsidRPr="00EE7B13">
        <w:rPr>
          <w:rFonts w:asciiTheme="minorHAnsi" w:hAnsiTheme="minorHAnsi" w:cstheme="minorHAnsi"/>
          <w:sz w:val="22"/>
          <w:szCs w:val="22"/>
        </w:rPr>
        <w:t>Předmětem díla tvoří zajištění kompletní projektové dokumentace pro finální zajištění opěrné zdi a rekonstrukci části komunikace, včetně přeložek sítí a odvodnění. Projektová dokumentace musí obsahovat:</w:t>
      </w:r>
    </w:p>
    <w:p w14:paraId="47A3D249" w14:textId="77777777" w:rsidR="005D245C" w:rsidRPr="00EE7B13" w:rsidRDefault="005D245C" w:rsidP="005D245C">
      <w:pPr>
        <w:ind w:left="426"/>
        <w:jc w:val="both"/>
        <w:rPr>
          <w:rFonts w:asciiTheme="minorHAnsi" w:hAnsiTheme="minorHAnsi" w:cstheme="minorHAnsi"/>
          <w:sz w:val="22"/>
          <w:szCs w:val="22"/>
        </w:rPr>
      </w:pPr>
    </w:p>
    <w:p w14:paraId="225AB9D8" w14:textId="537578E0" w:rsidR="005B3620" w:rsidRPr="00EE7B13" w:rsidRDefault="00897774" w:rsidP="00897774">
      <w:pPr>
        <w:pStyle w:val="PODKAPITOLA"/>
        <w:numPr>
          <w:ilvl w:val="0"/>
          <w:numId w:val="10"/>
        </w:numPr>
        <w:spacing w:before="0" w:after="0" w:line="276" w:lineRule="auto"/>
        <w:jc w:val="both"/>
        <w:rPr>
          <w:rFonts w:asciiTheme="minorHAnsi" w:hAnsiTheme="minorHAnsi" w:cstheme="minorHAnsi"/>
          <w:sz w:val="22"/>
          <w:szCs w:val="22"/>
        </w:rPr>
      </w:pPr>
      <w:r w:rsidRPr="00EE7B13">
        <w:rPr>
          <w:rFonts w:asciiTheme="minorHAnsi" w:hAnsiTheme="minorHAnsi" w:cstheme="minorHAnsi"/>
          <w:sz w:val="22"/>
          <w:szCs w:val="22"/>
        </w:rPr>
        <w:t>Vypracování projektové dokumentace ve všech stupních:</w:t>
      </w:r>
    </w:p>
    <w:p w14:paraId="259A04ED" w14:textId="77777777"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Zajištění všech nutných vyjádření ze strany dotčených orgánů.</w:t>
      </w:r>
    </w:p>
    <w:p w14:paraId="20BBB82A" w14:textId="77D7585E"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 xml:space="preserve">Projekt musí </w:t>
      </w:r>
      <w:r w:rsidR="00807E06">
        <w:rPr>
          <w:rFonts w:asciiTheme="minorHAnsi" w:hAnsiTheme="minorHAnsi" w:cstheme="minorHAnsi"/>
          <w:b w:val="0"/>
          <w:bCs w:val="0"/>
          <w:sz w:val="22"/>
          <w:szCs w:val="22"/>
        </w:rPr>
        <w:t>minimalizovat</w:t>
      </w:r>
      <w:r w:rsidRPr="00EE7B13">
        <w:rPr>
          <w:rFonts w:asciiTheme="minorHAnsi" w:hAnsiTheme="minorHAnsi" w:cstheme="minorHAnsi"/>
          <w:b w:val="0"/>
          <w:bCs w:val="0"/>
          <w:sz w:val="22"/>
          <w:szCs w:val="22"/>
        </w:rPr>
        <w:t xml:space="preserve"> zásah</w:t>
      </w:r>
      <w:r w:rsidR="00807E06">
        <w:rPr>
          <w:rFonts w:asciiTheme="minorHAnsi" w:hAnsiTheme="minorHAnsi" w:cstheme="minorHAnsi"/>
          <w:b w:val="0"/>
          <w:bCs w:val="0"/>
          <w:sz w:val="22"/>
          <w:szCs w:val="22"/>
        </w:rPr>
        <w:t>y</w:t>
      </w:r>
      <w:r w:rsidRPr="00EE7B13">
        <w:rPr>
          <w:rFonts w:asciiTheme="minorHAnsi" w:hAnsiTheme="minorHAnsi" w:cstheme="minorHAnsi"/>
          <w:b w:val="0"/>
          <w:bCs w:val="0"/>
          <w:sz w:val="22"/>
          <w:szCs w:val="22"/>
        </w:rPr>
        <w:t xml:space="preserve"> do vlastnických práv třetích osob (soukromých vlastníků sousedních parcel).</w:t>
      </w:r>
    </w:p>
    <w:p w14:paraId="5C94E259" w14:textId="566995EF"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 xml:space="preserve">Projektová dokumentace musí zahrnovat odstranění stávající stavby </w:t>
      </w:r>
      <w:r w:rsidR="00213D2E">
        <w:rPr>
          <w:rFonts w:asciiTheme="minorHAnsi" w:hAnsiTheme="minorHAnsi" w:cstheme="minorHAnsi"/>
          <w:b w:val="0"/>
          <w:bCs w:val="0"/>
          <w:sz w:val="22"/>
          <w:szCs w:val="22"/>
        </w:rPr>
        <w:t xml:space="preserve">nebo část </w:t>
      </w:r>
      <w:r w:rsidRPr="00EE7B13">
        <w:rPr>
          <w:rFonts w:asciiTheme="minorHAnsi" w:hAnsiTheme="minorHAnsi" w:cstheme="minorHAnsi"/>
          <w:b w:val="0"/>
          <w:bCs w:val="0"/>
          <w:sz w:val="22"/>
          <w:szCs w:val="22"/>
        </w:rPr>
        <w:t>budovy bez čísla popisného na pozemku č. 209</w:t>
      </w:r>
      <w:r w:rsidR="00A07EA6">
        <w:rPr>
          <w:rFonts w:asciiTheme="minorHAnsi" w:hAnsiTheme="minorHAnsi" w:cstheme="minorHAnsi"/>
          <w:b w:val="0"/>
          <w:bCs w:val="0"/>
          <w:sz w:val="22"/>
          <w:szCs w:val="22"/>
        </w:rPr>
        <w:t xml:space="preserve"> </w:t>
      </w:r>
      <w:r w:rsidR="00807E06">
        <w:rPr>
          <w:rFonts w:asciiTheme="minorHAnsi" w:hAnsiTheme="minorHAnsi" w:cstheme="minorHAnsi"/>
          <w:b w:val="0"/>
          <w:bCs w:val="0"/>
          <w:sz w:val="22"/>
          <w:szCs w:val="22"/>
        </w:rPr>
        <w:t xml:space="preserve">tak, aby nedošlo k jejímu zřícení a </w:t>
      </w:r>
      <w:proofErr w:type="spellStart"/>
      <w:r w:rsidR="00807E06">
        <w:rPr>
          <w:rFonts w:asciiTheme="minorHAnsi" w:hAnsiTheme="minorHAnsi" w:cstheme="minorHAnsi"/>
          <w:b w:val="0"/>
          <w:bCs w:val="0"/>
          <w:sz w:val="22"/>
          <w:szCs w:val="22"/>
        </w:rPr>
        <w:t>poškozenínavazujících</w:t>
      </w:r>
      <w:proofErr w:type="spellEnd"/>
      <w:r w:rsidR="00807E06">
        <w:rPr>
          <w:rFonts w:asciiTheme="minorHAnsi" w:hAnsiTheme="minorHAnsi" w:cstheme="minorHAnsi"/>
          <w:b w:val="0"/>
          <w:bCs w:val="0"/>
          <w:sz w:val="22"/>
          <w:szCs w:val="22"/>
        </w:rPr>
        <w:t xml:space="preserve"> částí tohoto objektu.</w:t>
      </w:r>
    </w:p>
    <w:p w14:paraId="2D606256" w14:textId="77777777"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Projektová dokumentace musí zajistit:</w:t>
      </w:r>
    </w:p>
    <w:p w14:paraId="2ADE3A3D" w14:textId="25579E4B" w:rsidR="00897774" w:rsidRPr="00EE7B13" w:rsidRDefault="00897774" w:rsidP="00897774">
      <w:pPr>
        <w:pStyle w:val="PODKAPITOLA"/>
        <w:numPr>
          <w:ilvl w:val="2"/>
          <w:numId w:val="22"/>
        </w:numPr>
        <w:spacing w:before="0" w:after="0" w:line="276" w:lineRule="auto"/>
        <w:ind w:left="1560"/>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Bezpečný a funkční stav opěrné zdi a komunikace dle platných norem a předpisů.</w:t>
      </w:r>
    </w:p>
    <w:p w14:paraId="2A6CFB78" w14:textId="7C8EA6DA" w:rsidR="00897774" w:rsidRPr="00EE7B13" w:rsidRDefault="00897774" w:rsidP="00897774">
      <w:pPr>
        <w:pStyle w:val="PODKAPITOLA"/>
        <w:numPr>
          <w:ilvl w:val="2"/>
          <w:numId w:val="22"/>
        </w:numPr>
        <w:spacing w:before="0" w:after="0" w:line="276" w:lineRule="auto"/>
        <w:ind w:left="1560"/>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Zajištění všech stupňů projektové dokumentace v souladu s novým stavebním zákonem ČR.</w:t>
      </w:r>
      <w:r w:rsidR="009C4112">
        <w:rPr>
          <w:rFonts w:asciiTheme="minorHAnsi" w:hAnsiTheme="minorHAnsi" w:cstheme="minorHAnsi"/>
          <w:b w:val="0"/>
          <w:bCs w:val="0"/>
          <w:sz w:val="22"/>
          <w:szCs w:val="22"/>
        </w:rPr>
        <w:t xml:space="preserve"> (zajišťuje </w:t>
      </w:r>
      <w:r w:rsidR="00443E01">
        <w:rPr>
          <w:rFonts w:asciiTheme="minorHAnsi" w:hAnsiTheme="minorHAnsi" w:cstheme="minorHAnsi"/>
          <w:b w:val="0"/>
          <w:bCs w:val="0"/>
          <w:sz w:val="22"/>
          <w:szCs w:val="22"/>
        </w:rPr>
        <w:t>Zhotovitel)</w:t>
      </w:r>
    </w:p>
    <w:p w14:paraId="31F8051C" w14:textId="77777777" w:rsidR="00897774" w:rsidRPr="00EE7B13" w:rsidRDefault="00897774" w:rsidP="00897774">
      <w:pPr>
        <w:pStyle w:val="PODKAPITOLA"/>
        <w:numPr>
          <w:ilvl w:val="2"/>
          <w:numId w:val="22"/>
        </w:numPr>
        <w:spacing w:before="0" w:after="0" w:line="276" w:lineRule="auto"/>
        <w:ind w:left="1560"/>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Zadavatel požaduje, aby projektová dokumentace byla vypracována v souladu s aktuálním stavebním zákonem a obsahovala všechny potřebné stupně projektové přípravy.</w:t>
      </w:r>
    </w:p>
    <w:p w14:paraId="05370598" w14:textId="4A13612B" w:rsidR="00897774" w:rsidRPr="00EE7B13" w:rsidRDefault="00897774" w:rsidP="00897774">
      <w:pPr>
        <w:pStyle w:val="PODKAPITOLA"/>
        <w:numPr>
          <w:ilvl w:val="2"/>
          <w:numId w:val="22"/>
        </w:numPr>
        <w:spacing w:before="0" w:after="0" w:line="276" w:lineRule="auto"/>
        <w:ind w:left="1560"/>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Důraz je kladen na minimalizaci zásahů do vlastnických práv třetích osob a zajištění následného bezpečného provozu na komunikaci.</w:t>
      </w:r>
    </w:p>
    <w:p w14:paraId="086DF1B2" w14:textId="77777777" w:rsidR="00897774" w:rsidRPr="00EE7B13" w:rsidRDefault="00897774" w:rsidP="00897774">
      <w:pPr>
        <w:pStyle w:val="PODKAPITOLA"/>
        <w:numPr>
          <w:ilvl w:val="0"/>
          <w:numId w:val="22"/>
        </w:numPr>
        <w:spacing w:before="0" w:after="0" w:line="276" w:lineRule="auto"/>
        <w:jc w:val="both"/>
        <w:rPr>
          <w:rFonts w:asciiTheme="minorHAnsi" w:hAnsiTheme="minorHAnsi" w:cstheme="minorHAnsi"/>
          <w:sz w:val="22"/>
          <w:szCs w:val="22"/>
        </w:rPr>
      </w:pPr>
      <w:r w:rsidRPr="00EE7B13">
        <w:rPr>
          <w:rFonts w:asciiTheme="minorHAnsi" w:hAnsiTheme="minorHAnsi" w:cstheme="minorHAnsi"/>
          <w:sz w:val="22"/>
          <w:szCs w:val="22"/>
        </w:rPr>
        <w:t>Položkový rozpočet:</w:t>
      </w:r>
    </w:p>
    <w:p w14:paraId="59786639" w14:textId="6A4C70E4"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Kompletní zpracování</w:t>
      </w:r>
      <w:r w:rsidR="00807E06">
        <w:rPr>
          <w:rFonts w:asciiTheme="minorHAnsi" w:hAnsiTheme="minorHAnsi" w:cstheme="minorHAnsi"/>
          <w:b w:val="0"/>
          <w:bCs w:val="0"/>
          <w:sz w:val="22"/>
          <w:szCs w:val="22"/>
        </w:rPr>
        <w:t xml:space="preserve"> výkazu výměr</w:t>
      </w:r>
      <w:r w:rsidR="00213D2E">
        <w:rPr>
          <w:rFonts w:asciiTheme="minorHAnsi" w:hAnsiTheme="minorHAnsi" w:cstheme="minorHAnsi"/>
          <w:b w:val="0"/>
          <w:bCs w:val="0"/>
          <w:sz w:val="22"/>
          <w:szCs w:val="22"/>
        </w:rPr>
        <w:t xml:space="preserve">, </w:t>
      </w:r>
      <w:r w:rsidRPr="00EE7B13">
        <w:rPr>
          <w:rFonts w:asciiTheme="minorHAnsi" w:hAnsiTheme="minorHAnsi" w:cstheme="minorHAnsi"/>
          <w:b w:val="0"/>
          <w:bCs w:val="0"/>
          <w:sz w:val="22"/>
          <w:szCs w:val="22"/>
        </w:rPr>
        <w:t>položkového rozpočtu</w:t>
      </w:r>
      <w:r w:rsidR="00213D2E">
        <w:rPr>
          <w:rFonts w:asciiTheme="minorHAnsi" w:hAnsiTheme="minorHAnsi" w:cstheme="minorHAnsi"/>
          <w:b w:val="0"/>
          <w:bCs w:val="0"/>
          <w:sz w:val="22"/>
          <w:szCs w:val="22"/>
        </w:rPr>
        <w:t>, slepého rozpočtu budoucí stavby</w:t>
      </w:r>
      <w:r w:rsidRPr="00EE7B13">
        <w:rPr>
          <w:rFonts w:asciiTheme="minorHAnsi" w:hAnsiTheme="minorHAnsi" w:cstheme="minorHAnsi"/>
          <w:b w:val="0"/>
          <w:bCs w:val="0"/>
          <w:sz w:val="22"/>
          <w:szCs w:val="22"/>
        </w:rPr>
        <w:t>.</w:t>
      </w:r>
    </w:p>
    <w:p w14:paraId="247372FD" w14:textId="77777777" w:rsidR="00897774" w:rsidRPr="00EE7B13" w:rsidRDefault="00897774" w:rsidP="00897774">
      <w:pPr>
        <w:pStyle w:val="PODKAPITOLA"/>
        <w:numPr>
          <w:ilvl w:val="0"/>
          <w:numId w:val="22"/>
        </w:numPr>
        <w:spacing w:before="0" w:after="0" w:line="276" w:lineRule="auto"/>
        <w:jc w:val="both"/>
        <w:rPr>
          <w:rFonts w:asciiTheme="minorHAnsi" w:hAnsiTheme="minorHAnsi" w:cstheme="minorHAnsi"/>
          <w:sz w:val="22"/>
          <w:szCs w:val="22"/>
        </w:rPr>
      </w:pPr>
      <w:r w:rsidRPr="00EE7B13">
        <w:rPr>
          <w:rFonts w:asciiTheme="minorHAnsi" w:hAnsiTheme="minorHAnsi" w:cstheme="minorHAnsi"/>
          <w:sz w:val="22"/>
          <w:szCs w:val="22"/>
        </w:rPr>
        <w:t>Opěrná zeď:</w:t>
      </w:r>
    </w:p>
    <w:p w14:paraId="47EFA6B3" w14:textId="77777777" w:rsidR="00897774"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Kompletní trvalé zajištění opěrné zdi dle požadavků statika na nosnost ulice Ke kovárně.</w:t>
      </w:r>
    </w:p>
    <w:p w14:paraId="0F3AF56F" w14:textId="77777777" w:rsidR="004B5DC9" w:rsidRDefault="004B5DC9" w:rsidP="004B5DC9">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Pr>
          <w:rFonts w:asciiTheme="minorHAnsi" w:hAnsiTheme="minorHAnsi" w:cstheme="minorHAnsi"/>
          <w:b w:val="0"/>
          <w:bCs w:val="0"/>
          <w:sz w:val="22"/>
          <w:szCs w:val="22"/>
        </w:rPr>
        <w:t>Projektová dokumentace musí řešit odstranění současného provizorního zajištění zdi – bourací práce, demontáž dřevěných trámů, vytrhání kovových trnů, odvoz suti</w:t>
      </w:r>
    </w:p>
    <w:p w14:paraId="63E64AF6" w14:textId="098999CF" w:rsidR="004B5DC9" w:rsidRDefault="00807E06" w:rsidP="004B5DC9">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533DC0">
        <w:rPr>
          <w:rFonts w:asciiTheme="minorHAnsi" w:hAnsiTheme="minorHAnsi" w:cstheme="minorHAnsi"/>
          <w:b w:val="0"/>
          <w:bCs w:val="0"/>
          <w:sz w:val="22"/>
          <w:szCs w:val="22"/>
        </w:rPr>
        <w:t>Projektová dokumentace musí</w:t>
      </w:r>
      <w:r>
        <w:rPr>
          <w:rFonts w:asciiTheme="minorHAnsi" w:hAnsiTheme="minorHAnsi" w:cstheme="minorHAnsi"/>
          <w:b w:val="0"/>
          <w:bCs w:val="0"/>
          <w:sz w:val="22"/>
          <w:szCs w:val="22"/>
        </w:rPr>
        <w:t xml:space="preserve"> minimalizovat zásah do stávajících stavby </w:t>
      </w:r>
      <w:r w:rsidRPr="00533DC0">
        <w:rPr>
          <w:rFonts w:asciiTheme="minorHAnsi" w:hAnsiTheme="minorHAnsi" w:cstheme="minorHAnsi"/>
          <w:b w:val="0"/>
          <w:bCs w:val="0"/>
          <w:sz w:val="22"/>
          <w:szCs w:val="22"/>
        </w:rPr>
        <w:t xml:space="preserve"> budovy bez čísla popisného na pozemku č. 209</w:t>
      </w:r>
      <w:r>
        <w:rPr>
          <w:rFonts w:asciiTheme="minorHAnsi" w:hAnsiTheme="minorHAnsi" w:cstheme="minorHAnsi"/>
          <w:b w:val="0"/>
          <w:bCs w:val="0"/>
          <w:sz w:val="22"/>
          <w:szCs w:val="22"/>
        </w:rPr>
        <w:t xml:space="preserve"> tak, aby nedošlo k jejímu zřícení a poškození navazujících částí tohoto objektu vč. nutných úprav po dokončení finálního zajištění.</w:t>
      </w:r>
    </w:p>
    <w:p w14:paraId="77A1A4C4" w14:textId="1CD29BC6" w:rsidR="004B5DC9" w:rsidRPr="00843A07" w:rsidRDefault="004B5DC9" w:rsidP="00843A07">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Pr>
          <w:rFonts w:asciiTheme="minorHAnsi" w:hAnsiTheme="minorHAnsi" w:cstheme="minorHAnsi"/>
          <w:b w:val="0"/>
          <w:bCs w:val="0"/>
          <w:sz w:val="22"/>
          <w:szCs w:val="22"/>
        </w:rPr>
        <w:t>V rámci projektové dokumentace je nutné rovněž vyřešit oplocení pozemků, které leží přímo pod zdí, v rámci plánované výstavby i odvoz sutě ze staré opěrné zdi, demolici a výstavbu nové.</w:t>
      </w:r>
    </w:p>
    <w:p w14:paraId="39DBEED8" w14:textId="77777777" w:rsidR="00897774" w:rsidRPr="00EE7B13" w:rsidRDefault="00897774" w:rsidP="00897774">
      <w:pPr>
        <w:pStyle w:val="PODKAPITOLA"/>
        <w:numPr>
          <w:ilvl w:val="0"/>
          <w:numId w:val="22"/>
        </w:numPr>
        <w:spacing w:before="0" w:after="0" w:line="276" w:lineRule="auto"/>
        <w:jc w:val="both"/>
        <w:rPr>
          <w:rFonts w:asciiTheme="minorHAnsi" w:hAnsiTheme="minorHAnsi" w:cstheme="minorHAnsi"/>
          <w:sz w:val="22"/>
          <w:szCs w:val="22"/>
        </w:rPr>
      </w:pPr>
      <w:r w:rsidRPr="00EE7B13">
        <w:rPr>
          <w:rFonts w:asciiTheme="minorHAnsi" w:hAnsiTheme="minorHAnsi" w:cstheme="minorHAnsi"/>
          <w:sz w:val="22"/>
          <w:szCs w:val="22"/>
        </w:rPr>
        <w:t>Rekonstrukce komunikace:</w:t>
      </w:r>
    </w:p>
    <w:p w14:paraId="3DCBA2DE" w14:textId="274532EE"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Rekonstrukce části komunikace na pozemku parc. č. 144/9 a 144/1</w:t>
      </w:r>
      <w:r w:rsidR="00807E06">
        <w:rPr>
          <w:rFonts w:asciiTheme="minorHAnsi" w:hAnsiTheme="minorHAnsi" w:cstheme="minorHAnsi"/>
          <w:b w:val="0"/>
          <w:bCs w:val="0"/>
          <w:sz w:val="22"/>
          <w:szCs w:val="22"/>
        </w:rPr>
        <w:t xml:space="preserve"> Dokumentace je již zpracována a s případnými nutnými úpravami bude součástí celkové projektové dokumentace. Objednatel tuto dokumentaci zpracovateli poskytne</w:t>
      </w:r>
      <w:r w:rsidRPr="00EE7B13">
        <w:rPr>
          <w:rFonts w:asciiTheme="minorHAnsi" w:hAnsiTheme="minorHAnsi" w:cstheme="minorHAnsi"/>
          <w:b w:val="0"/>
          <w:bCs w:val="0"/>
          <w:sz w:val="22"/>
          <w:szCs w:val="22"/>
        </w:rPr>
        <w:t xml:space="preserve"> (viz příloha z dokumentace stavby).</w:t>
      </w:r>
    </w:p>
    <w:p w14:paraId="483403BA" w14:textId="77777777"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V projektové dokumentaci zohlednit případné nutné přeložky sítí pod povrchem.</w:t>
      </w:r>
    </w:p>
    <w:p w14:paraId="0E7FD1B0" w14:textId="77777777" w:rsidR="00897774"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lastRenderedPageBreak/>
        <w:t>Zajištění následného bezpečného provozu na ulici Ke kovárně s bezpečnostními prvky bránícími pádu vozidla na pozemky pod komunikací, včetně možnosti projíždění aut typu odvoz odpadu (do 3,5 t).</w:t>
      </w:r>
    </w:p>
    <w:p w14:paraId="66634A2E" w14:textId="0AC3FB0D" w:rsidR="00654B82" w:rsidRPr="00654B82" w:rsidRDefault="00654B82" w:rsidP="00654B82">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Pr>
          <w:rFonts w:asciiTheme="minorHAnsi" w:hAnsiTheme="minorHAnsi" w:cstheme="minorHAnsi"/>
          <w:b w:val="0"/>
          <w:bCs w:val="0"/>
          <w:sz w:val="22"/>
          <w:szCs w:val="22"/>
        </w:rPr>
        <w:t>Realizace povrchu komunikace + zasíťování ulice by mělo vycházet z</w:t>
      </w:r>
      <w:r w:rsidR="00213D2E">
        <w:rPr>
          <w:rFonts w:asciiTheme="minorHAnsi" w:hAnsiTheme="minorHAnsi" w:cstheme="minorHAnsi"/>
          <w:b w:val="0"/>
          <w:bCs w:val="0"/>
          <w:sz w:val="22"/>
          <w:szCs w:val="22"/>
        </w:rPr>
        <w:t xml:space="preserve"> výňatku </w:t>
      </w:r>
      <w:r>
        <w:rPr>
          <w:rFonts w:asciiTheme="minorHAnsi" w:hAnsiTheme="minorHAnsi" w:cstheme="minorHAnsi"/>
          <w:b w:val="0"/>
          <w:bCs w:val="0"/>
          <w:sz w:val="22"/>
          <w:szCs w:val="22"/>
        </w:rPr>
        <w:t>projektu rekonstrukce komunikací – Ke Kovárně, která je přílohou zadávací dokumentace</w:t>
      </w:r>
    </w:p>
    <w:p w14:paraId="4D618EBD" w14:textId="77777777" w:rsidR="00897774" w:rsidRPr="00EE7B13" w:rsidRDefault="00897774" w:rsidP="00897774">
      <w:pPr>
        <w:pStyle w:val="PODKAPITOLA"/>
        <w:numPr>
          <w:ilvl w:val="0"/>
          <w:numId w:val="22"/>
        </w:numPr>
        <w:spacing w:before="0" w:after="0" w:line="276" w:lineRule="auto"/>
        <w:jc w:val="both"/>
        <w:rPr>
          <w:rFonts w:asciiTheme="minorHAnsi" w:hAnsiTheme="minorHAnsi" w:cstheme="minorHAnsi"/>
          <w:sz w:val="22"/>
          <w:szCs w:val="22"/>
        </w:rPr>
      </w:pPr>
      <w:r w:rsidRPr="00EE7B13">
        <w:rPr>
          <w:rFonts w:asciiTheme="minorHAnsi" w:hAnsiTheme="minorHAnsi" w:cstheme="minorHAnsi"/>
          <w:sz w:val="22"/>
          <w:szCs w:val="22"/>
        </w:rPr>
        <w:t>Odvodnění:</w:t>
      </w:r>
    </w:p>
    <w:p w14:paraId="5B9B5FA7" w14:textId="628528EF" w:rsidR="00897774" w:rsidRPr="00EE7B13" w:rsidRDefault="00897774" w:rsidP="00897774">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sidRPr="00EE7B13">
        <w:rPr>
          <w:rFonts w:asciiTheme="minorHAnsi" w:hAnsiTheme="minorHAnsi" w:cstheme="minorHAnsi"/>
          <w:b w:val="0"/>
          <w:bCs w:val="0"/>
          <w:sz w:val="22"/>
          <w:szCs w:val="22"/>
        </w:rPr>
        <w:t xml:space="preserve">Odvodnění </w:t>
      </w:r>
      <w:r w:rsidR="00807E06">
        <w:rPr>
          <w:rFonts w:asciiTheme="minorHAnsi" w:hAnsiTheme="minorHAnsi" w:cstheme="minorHAnsi"/>
          <w:b w:val="0"/>
          <w:bCs w:val="0"/>
          <w:sz w:val="22"/>
          <w:szCs w:val="22"/>
        </w:rPr>
        <w:t xml:space="preserve">komunikace </w:t>
      </w:r>
      <w:r w:rsidRPr="00EE7B13">
        <w:rPr>
          <w:rFonts w:asciiTheme="minorHAnsi" w:hAnsiTheme="minorHAnsi" w:cstheme="minorHAnsi"/>
          <w:b w:val="0"/>
          <w:bCs w:val="0"/>
          <w:sz w:val="22"/>
          <w:szCs w:val="22"/>
        </w:rPr>
        <w:t xml:space="preserve"> mimo pozemky soukromých vlastníků </w:t>
      </w:r>
      <w:r w:rsidR="00807E06">
        <w:rPr>
          <w:rFonts w:asciiTheme="minorHAnsi" w:hAnsiTheme="minorHAnsi" w:cstheme="minorHAnsi"/>
          <w:b w:val="0"/>
          <w:bCs w:val="0"/>
          <w:sz w:val="22"/>
          <w:szCs w:val="22"/>
        </w:rPr>
        <w:t>(</w:t>
      </w:r>
      <w:proofErr w:type="spellStart"/>
      <w:r w:rsidR="00807E06">
        <w:rPr>
          <w:rFonts w:asciiTheme="minorHAnsi" w:hAnsiTheme="minorHAnsi" w:cstheme="minorHAnsi"/>
          <w:b w:val="0"/>
          <w:bCs w:val="0"/>
          <w:sz w:val="22"/>
          <w:szCs w:val="22"/>
        </w:rPr>
        <w:t>děštová</w:t>
      </w:r>
      <w:proofErr w:type="spellEnd"/>
      <w:r w:rsidR="00807E06">
        <w:rPr>
          <w:rFonts w:asciiTheme="minorHAnsi" w:hAnsiTheme="minorHAnsi" w:cstheme="minorHAnsi"/>
          <w:b w:val="0"/>
          <w:bCs w:val="0"/>
          <w:sz w:val="22"/>
          <w:szCs w:val="22"/>
        </w:rPr>
        <w:t xml:space="preserve"> </w:t>
      </w:r>
      <w:r w:rsidRPr="00EE7B13">
        <w:rPr>
          <w:rFonts w:asciiTheme="minorHAnsi" w:hAnsiTheme="minorHAnsi" w:cstheme="minorHAnsi"/>
          <w:b w:val="0"/>
          <w:bCs w:val="0"/>
          <w:sz w:val="22"/>
          <w:szCs w:val="22"/>
        </w:rPr>
        <w:t>kanalizace).</w:t>
      </w:r>
    </w:p>
    <w:p w14:paraId="7C99442B" w14:textId="77777777" w:rsidR="00897774" w:rsidRPr="00EE7B13" w:rsidRDefault="00897774" w:rsidP="00897774">
      <w:pPr>
        <w:pStyle w:val="PODKAPITOLA"/>
        <w:numPr>
          <w:ilvl w:val="0"/>
          <w:numId w:val="22"/>
        </w:numPr>
        <w:spacing w:before="0" w:after="0" w:line="276" w:lineRule="auto"/>
        <w:jc w:val="both"/>
        <w:rPr>
          <w:rFonts w:asciiTheme="minorHAnsi" w:hAnsiTheme="minorHAnsi" w:cstheme="minorHAnsi"/>
          <w:sz w:val="22"/>
          <w:szCs w:val="22"/>
        </w:rPr>
      </w:pPr>
      <w:r w:rsidRPr="00EE7B13">
        <w:rPr>
          <w:rFonts w:asciiTheme="minorHAnsi" w:hAnsiTheme="minorHAnsi" w:cstheme="minorHAnsi"/>
          <w:sz w:val="22"/>
          <w:szCs w:val="22"/>
        </w:rPr>
        <w:t>Dotčené pozemky:</w:t>
      </w:r>
    </w:p>
    <w:p w14:paraId="7D98ADC4" w14:textId="77777777" w:rsidR="009A4524" w:rsidRPr="00533DC0" w:rsidRDefault="009A4524" w:rsidP="009A4524">
      <w:pPr>
        <w:pStyle w:val="PODKAPITOLA"/>
        <w:numPr>
          <w:ilvl w:val="1"/>
          <w:numId w:val="22"/>
        </w:numPr>
        <w:spacing w:before="0" w:after="0" w:line="276" w:lineRule="auto"/>
        <w:jc w:val="both"/>
        <w:rPr>
          <w:rFonts w:asciiTheme="minorHAnsi" w:hAnsiTheme="minorHAnsi" w:cstheme="minorHAnsi"/>
          <w:b w:val="0"/>
          <w:bCs w:val="0"/>
          <w:sz w:val="22"/>
          <w:szCs w:val="22"/>
        </w:rPr>
      </w:pPr>
      <w:r w:rsidRPr="00533DC0">
        <w:rPr>
          <w:rFonts w:asciiTheme="minorHAnsi" w:hAnsiTheme="minorHAnsi" w:cstheme="minorHAnsi"/>
          <w:b w:val="0"/>
          <w:bCs w:val="0"/>
          <w:sz w:val="22"/>
          <w:szCs w:val="22"/>
        </w:rPr>
        <w:t>Parc. č. 20</w:t>
      </w:r>
      <w:r>
        <w:rPr>
          <w:rFonts w:asciiTheme="minorHAnsi" w:hAnsiTheme="minorHAnsi" w:cstheme="minorHAnsi"/>
          <w:b w:val="0"/>
          <w:bCs w:val="0"/>
          <w:sz w:val="22"/>
          <w:szCs w:val="22"/>
        </w:rPr>
        <w:t>8</w:t>
      </w:r>
      <w:r w:rsidRPr="00533DC0">
        <w:rPr>
          <w:rFonts w:asciiTheme="minorHAnsi" w:hAnsiTheme="minorHAnsi" w:cstheme="minorHAnsi"/>
          <w:b w:val="0"/>
          <w:bCs w:val="0"/>
          <w:sz w:val="22"/>
          <w:szCs w:val="22"/>
        </w:rPr>
        <w:t>, 209, 210, 215</w:t>
      </w:r>
      <w:r>
        <w:rPr>
          <w:rFonts w:asciiTheme="minorHAnsi" w:hAnsiTheme="minorHAnsi" w:cstheme="minorHAnsi"/>
          <w:b w:val="0"/>
          <w:bCs w:val="0"/>
          <w:sz w:val="22"/>
          <w:szCs w:val="22"/>
        </w:rPr>
        <w:t>/3</w:t>
      </w:r>
      <w:r w:rsidRPr="00533DC0">
        <w:rPr>
          <w:rFonts w:asciiTheme="minorHAnsi" w:hAnsiTheme="minorHAnsi" w:cstheme="minorHAnsi"/>
          <w:b w:val="0"/>
          <w:bCs w:val="0"/>
          <w:sz w:val="22"/>
          <w:szCs w:val="22"/>
        </w:rPr>
        <w:t xml:space="preserve"> k. </w:t>
      </w:r>
      <w:proofErr w:type="spellStart"/>
      <w:r w:rsidRPr="00533DC0">
        <w:rPr>
          <w:rFonts w:asciiTheme="minorHAnsi" w:hAnsiTheme="minorHAnsi" w:cstheme="minorHAnsi"/>
          <w:b w:val="0"/>
          <w:bCs w:val="0"/>
          <w:sz w:val="22"/>
          <w:szCs w:val="22"/>
        </w:rPr>
        <w:t>ú.</w:t>
      </w:r>
      <w:proofErr w:type="spellEnd"/>
      <w:r w:rsidRPr="00533DC0">
        <w:rPr>
          <w:rFonts w:asciiTheme="minorHAnsi" w:hAnsiTheme="minorHAnsi" w:cstheme="minorHAnsi"/>
          <w:b w:val="0"/>
          <w:bCs w:val="0"/>
          <w:sz w:val="22"/>
          <w:szCs w:val="22"/>
        </w:rPr>
        <w:t xml:space="preserve"> Křeslice.</w:t>
      </w:r>
    </w:p>
    <w:p w14:paraId="252E94EA" w14:textId="434CFFF2" w:rsidR="000927D0" w:rsidRDefault="006B1852" w:rsidP="00E204D8">
      <w:pPr>
        <w:pStyle w:val="PODKAPITOLA"/>
        <w:numPr>
          <w:ilvl w:val="0"/>
          <w:numId w:val="22"/>
        </w:numPr>
        <w:spacing w:before="0" w:after="0" w:line="276" w:lineRule="auto"/>
        <w:jc w:val="both"/>
        <w:rPr>
          <w:rFonts w:asciiTheme="minorHAnsi" w:hAnsiTheme="minorHAnsi" w:cstheme="minorHAnsi"/>
          <w:sz w:val="22"/>
          <w:szCs w:val="22"/>
        </w:rPr>
      </w:pPr>
      <w:r>
        <w:rPr>
          <w:rFonts w:asciiTheme="minorHAnsi" w:hAnsiTheme="minorHAnsi" w:cstheme="minorHAnsi"/>
          <w:sz w:val="22"/>
          <w:szCs w:val="22"/>
        </w:rPr>
        <w:t>Zajištění stavebního povolení</w:t>
      </w:r>
    </w:p>
    <w:p w14:paraId="6D94A0F7" w14:textId="225154CA" w:rsidR="00E204D8" w:rsidRPr="00E204D8" w:rsidRDefault="00E204D8" w:rsidP="00E204D8">
      <w:pPr>
        <w:pStyle w:val="PODKAPITOLA"/>
        <w:numPr>
          <w:ilvl w:val="0"/>
          <w:numId w:val="22"/>
        </w:numPr>
        <w:spacing w:before="0" w:after="0" w:line="276" w:lineRule="auto"/>
        <w:jc w:val="both"/>
        <w:rPr>
          <w:rFonts w:asciiTheme="minorHAnsi" w:hAnsiTheme="minorHAnsi" w:cstheme="minorHAnsi"/>
          <w:sz w:val="22"/>
          <w:szCs w:val="22"/>
        </w:rPr>
      </w:pPr>
      <w:r w:rsidRPr="00E204D8">
        <w:rPr>
          <w:rFonts w:asciiTheme="minorHAnsi" w:hAnsiTheme="minorHAnsi" w:cstheme="minorHAnsi"/>
          <w:sz w:val="22"/>
          <w:szCs w:val="22"/>
        </w:rPr>
        <w:t>Autorský dozor</w:t>
      </w:r>
    </w:p>
    <w:p w14:paraId="16E86762" w14:textId="34564B54" w:rsidR="00E204D8" w:rsidRDefault="00E204D8" w:rsidP="00E204D8">
      <w:pPr>
        <w:pStyle w:val="PODKAPITOLA"/>
        <w:numPr>
          <w:ilvl w:val="1"/>
          <w:numId w:val="22"/>
        </w:numPr>
        <w:spacing w:before="0" w:after="0" w:line="276" w:lineRule="auto"/>
        <w:ind w:left="1134"/>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Podmínky plnění autorského dozoru jsou uvedeny v příloze č. 2 této smlouvy </w:t>
      </w:r>
    </w:p>
    <w:p w14:paraId="12FA832E" w14:textId="77777777" w:rsidR="00EE7B13" w:rsidRPr="00EE7B13" w:rsidRDefault="00EE7B13" w:rsidP="00EE7B13">
      <w:pPr>
        <w:pStyle w:val="PODKAPITOLA"/>
        <w:spacing w:before="0" w:after="0" w:line="276" w:lineRule="auto"/>
        <w:ind w:left="1134"/>
        <w:jc w:val="both"/>
        <w:rPr>
          <w:rFonts w:asciiTheme="minorHAnsi" w:hAnsiTheme="minorHAnsi" w:cstheme="minorHAnsi"/>
          <w:b w:val="0"/>
          <w:bCs w:val="0"/>
          <w:sz w:val="22"/>
          <w:szCs w:val="22"/>
        </w:rPr>
      </w:pPr>
    </w:p>
    <w:p w14:paraId="4CF1094B" w14:textId="77777777" w:rsidR="00807E06" w:rsidRDefault="00D17DDD" w:rsidP="00807E06">
      <w:pPr>
        <w:numPr>
          <w:ilvl w:val="0"/>
          <w:numId w:val="4"/>
        </w:numPr>
        <w:ind w:left="426" w:hanging="426"/>
        <w:jc w:val="both"/>
        <w:rPr>
          <w:rFonts w:asciiTheme="minorHAnsi" w:hAnsiTheme="minorHAnsi" w:cstheme="minorHAnsi"/>
          <w:sz w:val="22"/>
          <w:szCs w:val="22"/>
        </w:rPr>
      </w:pPr>
      <w:r w:rsidRPr="002E7918">
        <w:rPr>
          <w:rFonts w:asciiTheme="minorHAnsi" w:hAnsiTheme="minorHAnsi" w:cstheme="minorHAnsi"/>
          <w:sz w:val="22"/>
          <w:szCs w:val="22"/>
        </w:rPr>
        <w:t>Dokumentace musí být zpracována v rozsahu aktuálního znění vyhl</w:t>
      </w:r>
      <w:r w:rsidR="00EE7B13" w:rsidRPr="002E7918">
        <w:rPr>
          <w:rFonts w:asciiTheme="minorHAnsi" w:hAnsiTheme="minorHAnsi" w:cstheme="minorHAnsi"/>
          <w:sz w:val="22"/>
          <w:szCs w:val="22"/>
        </w:rPr>
        <w:t>ášky</w:t>
      </w:r>
      <w:r w:rsidRPr="002E7918">
        <w:rPr>
          <w:rFonts w:asciiTheme="minorHAnsi" w:hAnsiTheme="minorHAnsi" w:cstheme="minorHAnsi"/>
          <w:sz w:val="22"/>
          <w:szCs w:val="22"/>
        </w:rPr>
        <w:t xml:space="preserve"> </w:t>
      </w:r>
      <w:r w:rsidR="00807E06">
        <w:rPr>
          <w:rFonts w:asciiTheme="minorHAnsi" w:hAnsiTheme="minorHAnsi" w:cstheme="minorHAnsi"/>
          <w:sz w:val="22"/>
          <w:szCs w:val="22"/>
        </w:rPr>
        <w:t xml:space="preserve">č. 131 o dokumentaci staveb a musí splňovat podmínky Zákona č. 283/2021 </w:t>
      </w:r>
      <w:proofErr w:type="spellStart"/>
      <w:r w:rsidR="00807E06">
        <w:rPr>
          <w:rFonts w:asciiTheme="minorHAnsi" w:hAnsiTheme="minorHAnsi" w:cstheme="minorHAnsi"/>
          <w:sz w:val="22"/>
          <w:szCs w:val="22"/>
        </w:rPr>
        <w:t>Sb</w:t>
      </w:r>
      <w:proofErr w:type="spellEnd"/>
      <w:r w:rsidR="00807E06">
        <w:rPr>
          <w:rFonts w:asciiTheme="minorHAnsi" w:hAnsiTheme="minorHAnsi" w:cstheme="minorHAnsi"/>
          <w:sz w:val="22"/>
          <w:szCs w:val="22"/>
        </w:rPr>
        <w:t xml:space="preserve"> (NSZ). </w:t>
      </w:r>
    </w:p>
    <w:p w14:paraId="3076D157" w14:textId="77777777" w:rsidR="00807E06" w:rsidRDefault="00807E06" w:rsidP="00807E06">
      <w:pPr>
        <w:ind w:left="426"/>
        <w:jc w:val="both"/>
        <w:rPr>
          <w:rFonts w:asciiTheme="minorHAnsi" w:hAnsiTheme="minorHAnsi" w:cstheme="minorHAnsi"/>
          <w:sz w:val="22"/>
          <w:szCs w:val="22"/>
        </w:rPr>
      </w:pPr>
    </w:p>
    <w:p w14:paraId="7A00E0A7" w14:textId="23EAA51C" w:rsidR="00807E06" w:rsidRPr="00807E06" w:rsidRDefault="00807E06" w:rsidP="00807E06">
      <w:pPr>
        <w:numPr>
          <w:ilvl w:val="0"/>
          <w:numId w:val="4"/>
        </w:numPr>
        <w:ind w:left="426" w:hanging="426"/>
        <w:jc w:val="both"/>
        <w:rPr>
          <w:rFonts w:asciiTheme="minorHAnsi" w:hAnsiTheme="minorHAnsi" w:cstheme="minorHAnsi"/>
          <w:color w:val="000000" w:themeColor="text1"/>
          <w:sz w:val="22"/>
          <w:szCs w:val="22"/>
        </w:rPr>
      </w:pPr>
      <w:r w:rsidRPr="00807E06">
        <w:rPr>
          <w:rFonts w:asciiTheme="minorHAnsi" w:hAnsiTheme="minorHAnsi" w:cstheme="minorHAnsi"/>
          <w:color w:val="000000" w:themeColor="text1"/>
          <w:sz w:val="22"/>
          <w:szCs w:val="22"/>
        </w:rPr>
        <w:t xml:space="preserve">Předmětem plnění je provedení služby spočívající ve zpracování projektové dokumentace dle požadavků zadavatele pro vytvoření projektové dokumentace a výkon inženýrské činnosti pro finální statické zajištění opěrné zdi a rekonstrukci části komunikace včetně přeložek a odvodnění. </w:t>
      </w:r>
    </w:p>
    <w:p w14:paraId="0EB76E11" w14:textId="77777777" w:rsidR="00807E06" w:rsidRPr="00807E06" w:rsidRDefault="00807E06" w:rsidP="00807E06">
      <w:pPr>
        <w:pStyle w:val="Odstavecseseznamem"/>
        <w:shd w:val="clear" w:color="auto" w:fill="FFFFFF"/>
        <w:spacing w:line="276" w:lineRule="auto"/>
        <w:ind w:left="644"/>
        <w:jc w:val="both"/>
        <w:rPr>
          <w:rFonts w:asciiTheme="minorHAnsi" w:hAnsiTheme="minorHAnsi" w:cstheme="minorHAnsi"/>
          <w:color w:val="000000" w:themeColor="text1"/>
          <w:sz w:val="22"/>
          <w:szCs w:val="22"/>
        </w:rPr>
      </w:pPr>
      <w:r w:rsidRPr="00807E06">
        <w:rPr>
          <w:rFonts w:asciiTheme="minorHAnsi" w:hAnsiTheme="minorHAnsi" w:cstheme="minorHAnsi"/>
          <w:color w:val="000000" w:themeColor="text1"/>
          <w:sz w:val="22"/>
          <w:szCs w:val="22"/>
        </w:rPr>
        <w:t>a) Zpracování dokumentace pro povolení stavby</w:t>
      </w:r>
    </w:p>
    <w:p w14:paraId="2E063E58" w14:textId="77777777" w:rsidR="00807E06" w:rsidRPr="00807E06" w:rsidRDefault="00807E06" w:rsidP="00807E06">
      <w:pPr>
        <w:pStyle w:val="Odstavecseseznamem"/>
        <w:shd w:val="clear" w:color="auto" w:fill="FFFFFF"/>
        <w:spacing w:line="276" w:lineRule="auto"/>
        <w:ind w:left="644"/>
        <w:jc w:val="both"/>
        <w:rPr>
          <w:rFonts w:asciiTheme="minorHAnsi" w:hAnsiTheme="minorHAnsi" w:cstheme="minorHAnsi"/>
          <w:color w:val="000000" w:themeColor="text1"/>
          <w:sz w:val="22"/>
          <w:szCs w:val="22"/>
        </w:rPr>
      </w:pPr>
      <w:r w:rsidRPr="00807E06">
        <w:rPr>
          <w:rFonts w:asciiTheme="minorHAnsi" w:hAnsiTheme="minorHAnsi" w:cstheme="minorHAnsi"/>
          <w:color w:val="000000" w:themeColor="text1"/>
          <w:sz w:val="22"/>
          <w:szCs w:val="22"/>
        </w:rPr>
        <w:t>b) Zajištění veškerých nutných stanovisek DOSS, případně ostatních předpokládaných účastníků řízení</w:t>
      </w:r>
    </w:p>
    <w:p w14:paraId="40928A57" w14:textId="42E3156A" w:rsidR="00807E06" w:rsidRPr="00807E06" w:rsidRDefault="00807E06" w:rsidP="00807E06">
      <w:pPr>
        <w:pStyle w:val="Odstavecseseznamem"/>
        <w:shd w:val="clear" w:color="auto" w:fill="FFFFFF"/>
        <w:spacing w:line="276" w:lineRule="auto"/>
        <w:ind w:left="644"/>
        <w:jc w:val="both"/>
        <w:rPr>
          <w:rFonts w:asciiTheme="minorHAnsi" w:hAnsiTheme="minorHAnsi" w:cstheme="minorHAnsi"/>
          <w:color w:val="000000" w:themeColor="text1"/>
          <w:sz w:val="22"/>
          <w:szCs w:val="22"/>
        </w:rPr>
      </w:pPr>
      <w:r w:rsidRPr="00807E06">
        <w:rPr>
          <w:rFonts w:asciiTheme="minorHAnsi" w:hAnsiTheme="minorHAnsi" w:cstheme="minorHAnsi"/>
          <w:color w:val="000000" w:themeColor="text1"/>
          <w:sz w:val="22"/>
          <w:szCs w:val="22"/>
        </w:rPr>
        <w:t xml:space="preserve">c) Zajištění vydání </w:t>
      </w:r>
      <w:r w:rsidR="00213D2E">
        <w:rPr>
          <w:rFonts w:asciiTheme="minorHAnsi" w:hAnsiTheme="minorHAnsi" w:cstheme="minorHAnsi"/>
          <w:color w:val="000000" w:themeColor="text1"/>
          <w:sz w:val="22"/>
          <w:szCs w:val="22"/>
        </w:rPr>
        <w:t>povolení stavby.</w:t>
      </w:r>
      <w:r w:rsidRPr="00807E06">
        <w:rPr>
          <w:rFonts w:asciiTheme="minorHAnsi" w:hAnsiTheme="minorHAnsi" w:cstheme="minorHAnsi"/>
          <w:color w:val="000000" w:themeColor="text1"/>
          <w:sz w:val="22"/>
          <w:szCs w:val="22"/>
        </w:rPr>
        <w:t xml:space="preserve"> </w:t>
      </w:r>
    </w:p>
    <w:p w14:paraId="50D1F350" w14:textId="77777777" w:rsidR="00807E06" w:rsidRPr="00807E06" w:rsidRDefault="00807E06" w:rsidP="00807E06">
      <w:pPr>
        <w:pStyle w:val="Odstavecseseznamem"/>
        <w:shd w:val="clear" w:color="auto" w:fill="FFFFFF"/>
        <w:spacing w:line="276" w:lineRule="auto"/>
        <w:ind w:left="644"/>
        <w:jc w:val="both"/>
        <w:rPr>
          <w:rFonts w:asciiTheme="minorHAnsi" w:hAnsiTheme="minorHAnsi" w:cstheme="minorHAnsi"/>
          <w:color w:val="000000" w:themeColor="text1"/>
          <w:sz w:val="22"/>
          <w:szCs w:val="22"/>
        </w:rPr>
      </w:pPr>
      <w:r w:rsidRPr="00807E06">
        <w:rPr>
          <w:rFonts w:asciiTheme="minorHAnsi" w:hAnsiTheme="minorHAnsi" w:cstheme="minorHAnsi"/>
          <w:color w:val="000000" w:themeColor="text1"/>
          <w:sz w:val="22"/>
          <w:szCs w:val="22"/>
        </w:rPr>
        <w:t>d) Zpracování dokumentace pro provádění stavby vč. výkazu výměr a rozpočtu</w:t>
      </w:r>
    </w:p>
    <w:p w14:paraId="450FAD5E" w14:textId="2D19DB3F" w:rsidR="00D17DDD" w:rsidRPr="00807E06" w:rsidRDefault="00807E06" w:rsidP="00807E06">
      <w:pPr>
        <w:pStyle w:val="Odstavecseseznamem"/>
        <w:shd w:val="clear" w:color="auto" w:fill="FFFFFF"/>
        <w:spacing w:line="276" w:lineRule="auto"/>
        <w:ind w:left="644"/>
        <w:jc w:val="both"/>
        <w:rPr>
          <w:rFonts w:asciiTheme="minorHAnsi" w:hAnsiTheme="minorHAnsi" w:cstheme="minorHAnsi"/>
          <w:color w:val="000000" w:themeColor="text1"/>
          <w:sz w:val="22"/>
          <w:szCs w:val="22"/>
        </w:rPr>
      </w:pPr>
      <w:r w:rsidRPr="00807E06">
        <w:rPr>
          <w:rFonts w:asciiTheme="minorHAnsi" w:hAnsiTheme="minorHAnsi" w:cstheme="minorHAnsi"/>
          <w:color w:val="000000" w:themeColor="text1"/>
          <w:sz w:val="22"/>
          <w:szCs w:val="22"/>
        </w:rPr>
        <w:t xml:space="preserve">e) Pokud bude nutné zajistit nějaké průzkumy, budou součástí díla – (např. IG průzkum, vsakovací zkouška, stavebně technický průzkum, </w:t>
      </w:r>
      <w:r w:rsidR="00213D2E">
        <w:rPr>
          <w:rFonts w:asciiTheme="minorHAnsi" w:hAnsiTheme="minorHAnsi" w:cstheme="minorHAnsi"/>
          <w:color w:val="000000" w:themeColor="text1"/>
          <w:sz w:val="22"/>
          <w:szCs w:val="22"/>
        </w:rPr>
        <w:t xml:space="preserve">statický posudek ke zpracované PD, </w:t>
      </w:r>
      <w:r w:rsidRPr="00807E06">
        <w:rPr>
          <w:rFonts w:asciiTheme="minorHAnsi" w:hAnsiTheme="minorHAnsi" w:cstheme="minorHAnsi"/>
          <w:color w:val="000000" w:themeColor="text1"/>
          <w:sz w:val="22"/>
          <w:szCs w:val="22"/>
        </w:rPr>
        <w:t>apod.)</w:t>
      </w:r>
    </w:p>
    <w:p w14:paraId="15FEBE87" w14:textId="77777777" w:rsidR="00D17DDD" w:rsidRPr="00807E06" w:rsidRDefault="00D17DDD" w:rsidP="00D17DDD">
      <w:pPr>
        <w:ind w:left="426"/>
        <w:jc w:val="both"/>
        <w:rPr>
          <w:rFonts w:asciiTheme="minorHAnsi" w:hAnsiTheme="minorHAnsi" w:cstheme="minorHAnsi"/>
          <w:color w:val="000000" w:themeColor="text1"/>
          <w:sz w:val="22"/>
          <w:szCs w:val="22"/>
        </w:rPr>
      </w:pPr>
    </w:p>
    <w:p w14:paraId="42C3C1F1" w14:textId="77777777" w:rsidR="00D71D8A" w:rsidRPr="00D71D8A" w:rsidRDefault="00D71D8A" w:rsidP="00D71D8A">
      <w:pPr>
        <w:numPr>
          <w:ilvl w:val="0"/>
          <w:numId w:val="4"/>
        </w:numPr>
        <w:ind w:left="426" w:hanging="426"/>
        <w:jc w:val="both"/>
        <w:rPr>
          <w:rFonts w:asciiTheme="minorHAnsi" w:hAnsiTheme="minorHAnsi" w:cstheme="minorHAnsi"/>
          <w:sz w:val="22"/>
          <w:szCs w:val="22"/>
        </w:rPr>
      </w:pPr>
      <w:r w:rsidRPr="00807E06">
        <w:rPr>
          <w:rFonts w:asciiTheme="minorHAnsi" w:hAnsiTheme="minorHAnsi" w:cstheme="minorHAnsi"/>
          <w:color w:val="000000" w:themeColor="text1"/>
          <w:sz w:val="22"/>
          <w:szCs w:val="22"/>
        </w:rPr>
        <w:t xml:space="preserve">Vzhledem k novému stavebnímu zákonu </w:t>
      </w:r>
      <w:r w:rsidRPr="00533DC0">
        <w:rPr>
          <w:rFonts w:asciiTheme="minorHAnsi" w:hAnsiTheme="minorHAnsi" w:cstheme="minorHAnsi"/>
          <w:sz w:val="22"/>
          <w:szCs w:val="22"/>
        </w:rPr>
        <w:t xml:space="preserve">je nutné zajistit, aby projektová dokumentace splňovala všechny </w:t>
      </w:r>
      <w:r w:rsidRPr="00D71D8A">
        <w:rPr>
          <w:rFonts w:asciiTheme="minorHAnsi" w:hAnsiTheme="minorHAnsi" w:cstheme="minorHAnsi"/>
          <w:sz w:val="22"/>
          <w:szCs w:val="22"/>
        </w:rPr>
        <w:t>legislativní požadavky a standardy. Tento zákon klade důraz na komplexní přístup ke stavebním projektům, včetně zajištění všech potřebných vyjádření a povolení od dotčených orgánů. Projekt musí být zpracován tak, aby minimalizoval zásahy do práv třetích osob a respektoval vlastnická práva sousedních parcel. Důraz je kladen na bezpečnost a funkčnost staveb, což zahrnuje jak konstrukční řešení opěrné zdi, tak i bezpečný provoz komunikace. Projektová dokumentace musí být kompletní a podepsaná autorizovanou osobou, což je nezbytné pro zajištění její platnosti a souladu s platnými normami a předpisy.</w:t>
      </w:r>
    </w:p>
    <w:p w14:paraId="3ACD79DD" w14:textId="77777777" w:rsidR="00D17DDD" w:rsidRPr="00EE7B13" w:rsidRDefault="00D17DDD" w:rsidP="00D71D8A">
      <w:pPr>
        <w:jc w:val="both"/>
        <w:rPr>
          <w:rFonts w:asciiTheme="minorHAnsi" w:hAnsiTheme="minorHAnsi" w:cstheme="minorHAnsi"/>
          <w:sz w:val="22"/>
          <w:szCs w:val="22"/>
        </w:rPr>
      </w:pPr>
    </w:p>
    <w:p w14:paraId="72B64E55" w14:textId="5B20A7DA" w:rsidR="000E48B5" w:rsidRDefault="000E48B5" w:rsidP="00196BEF">
      <w:pPr>
        <w:numPr>
          <w:ilvl w:val="0"/>
          <w:numId w:val="4"/>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sidRPr="00EE7B13">
        <w:rPr>
          <w:rFonts w:asciiTheme="minorHAnsi" w:hAnsiTheme="minorHAnsi" w:cstheme="minorHAnsi"/>
          <w:sz w:val="22"/>
          <w:szCs w:val="22"/>
        </w:rPr>
        <w:t>objednatele</w:t>
      </w:r>
      <w:r w:rsidRPr="00EE7B13">
        <w:rPr>
          <w:rFonts w:asciiTheme="minorHAnsi" w:hAnsiTheme="minorHAnsi" w:cstheme="minorHAnsi"/>
          <w:sz w:val="22"/>
          <w:szCs w:val="22"/>
        </w:rPr>
        <w:t xml:space="preserve"> s projektovou dokumentací.</w:t>
      </w:r>
    </w:p>
    <w:p w14:paraId="665F76BD" w14:textId="77777777" w:rsidR="00D71D8A" w:rsidRDefault="00D71D8A" w:rsidP="00D71D8A">
      <w:pPr>
        <w:pStyle w:val="Odstavecseseznamem"/>
        <w:rPr>
          <w:rFonts w:asciiTheme="minorHAnsi" w:hAnsiTheme="minorHAnsi" w:cstheme="minorHAnsi"/>
          <w:sz w:val="22"/>
          <w:szCs w:val="22"/>
        </w:rPr>
      </w:pPr>
    </w:p>
    <w:p w14:paraId="775B1F40" w14:textId="77777777" w:rsidR="00D71D8A" w:rsidRPr="00533DC0" w:rsidRDefault="00D71D8A" w:rsidP="00D71D8A">
      <w:pPr>
        <w:numPr>
          <w:ilvl w:val="0"/>
          <w:numId w:val="4"/>
        </w:numPr>
        <w:ind w:left="426" w:hanging="426"/>
        <w:jc w:val="both"/>
        <w:rPr>
          <w:rFonts w:asciiTheme="minorHAnsi" w:hAnsiTheme="minorHAnsi" w:cstheme="minorHAnsi"/>
          <w:b/>
          <w:bCs/>
          <w:sz w:val="22"/>
          <w:szCs w:val="22"/>
        </w:rPr>
      </w:pPr>
      <w:r w:rsidRPr="00533DC0">
        <w:rPr>
          <w:rFonts w:asciiTheme="minorHAnsi" w:hAnsiTheme="minorHAnsi" w:cstheme="minorHAnsi"/>
          <w:sz w:val="22"/>
          <w:szCs w:val="22"/>
        </w:rPr>
        <w:t>Zadavatel požaduje předat dílo v této podobě a tomto rozsahu:</w:t>
      </w:r>
    </w:p>
    <w:p w14:paraId="7DCADE58" w14:textId="32933C71" w:rsidR="00D71D8A" w:rsidRPr="00533DC0" w:rsidRDefault="009A4524" w:rsidP="00D71D8A">
      <w:pPr>
        <w:pStyle w:val="PODKAPITOLA"/>
        <w:numPr>
          <w:ilvl w:val="0"/>
          <w:numId w:val="26"/>
        </w:numPr>
        <w:spacing w:before="0" w:after="0" w:line="276" w:lineRule="auto"/>
        <w:ind w:left="851"/>
        <w:jc w:val="both"/>
        <w:rPr>
          <w:rFonts w:asciiTheme="minorHAnsi" w:hAnsiTheme="minorHAnsi" w:cstheme="minorHAnsi"/>
          <w:b w:val="0"/>
          <w:bCs w:val="0"/>
          <w:sz w:val="22"/>
          <w:szCs w:val="22"/>
        </w:rPr>
      </w:pPr>
      <w:r>
        <w:rPr>
          <w:rFonts w:asciiTheme="minorHAnsi" w:hAnsiTheme="minorHAnsi" w:cstheme="minorHAnsi"/>
          <w:b w:val="0"/>
          <w:bCs w:val="0"/>
          <w:sz w:val="22"/>
          <w:szCs w:val="22"/>
        </w:rPr>
        <w:t>4</w:t>
      </w:r>
      <w:r w:rsidR="00D71D8A" w:rsidRPr="00533DC0">
        <w:rPr>
          <w:rFonts w:asciiTheme="minorHAnsi" w:hAnsiTheme="minorHAnsi" w:cstheme="minorHAnsi"/>
          <w:b w:val="0"/>
          <w:bCs w:val="0"/>
          <w:sz w:val="22"/>
          <w:szCs w:val="22"/>
        </w:rPr>
        <w:t>x v tištěné podobě.</w:t>
      </w:r>
    </w:p>
    <w:p w14:paraId="6AC0DF29" w14:textId="77777777" w:rsidR="00D71D8A" w:rsidRPr="00533DC0" w:rsidRDefault="00D71D8A" w:rsidP="00D71D8A">
      <w:pPr>
        <w:pStyle w:val="PODKAPITOLA"/>
        <w:numPr>
          <w:ilvl w:val="0"/>
          <w:numId w:val="26"/>
        </w:numPr>
        <w:spacing w:before="0" w:after="0" w:line="276" w:lineRule="auto"/>
        <w:ind w:left="851"/>
        <w:jc w:val="both"/>
        <w:rPr>
          <w:rFonts w:asciiTheme="minorHAnsi" w:hAnsiTheme="minorHAnsi" w:cstheme="minorHAnsi"/>
          <w:b w:val="0"/>
          <w:bCs w:val="0"/>
          <w:sz w:val="22"/>
          <w:szCs w:val="22"/>
        </w:rPr>
      </w:pPr>
      <w:r w:rsidRPr="00533DC0">
        <w:rPr>
          <w:rFonts w:asciiTheme="minorHAnsi" w:hAnsiTheme="minorHAnsi" w:cstheme="minorHAnsi"/>
          <w:b w:val="0"/>
          <w:bCs w:val="0"/>
          <w:sz w:val="22"/>
          <w:szCs w:val="22"/>
        </w:rPr>
        <w:t>1x v elektronické podobě (ve formátu *.</w:t>
      </w:r>
      <w:proofErr w:type="spellStart"/>
      <w:r w:rsidRPr="00533DC0">
        <w:rPr>
          <w:rFonts w:asciiTheme="minorHAnsi" w:hAnsiTheme="minorHAnsi" w:cstheme="minorHAnsi"/>
          <w:b w:val="0"/>
          <w:bCs w:val="0"/>
          <w:sz w:val="22"/>
          <w:szCs w:val="22"/>
        </w:rPr>
        <w:t>pdf</w:t>
      </w:r>
      <w:proofErr w:type="spellEnd"/>
      <w:r w:rsidRPr="00533DC0">
        <w:rPr>
          <w:rFonts w:asciiTheme="minorHAnsi" w:hAnsiTheme="minorHAnsi" w:cstheme="minorHAnsi"/>
          <w:b w:val="0"/>
          <w:bCs w:val="0"/>
          <w:sz w:val="22"/>
          <w:szCs w:val="22"/>
        </w:rPr>
        <w:t>, *.</w:t>
      </w:r>
      <w:proofErr w:type="spellStart"/>
      <w:r w:rsidRPr="00533DC0">
        <w:rPr>
          <w:rFonts w:asciiTheme="minorHAnsi" w:hAnsiTheme="minorHAnsi" w:cstheme="minorHAnsi"/>
          <w:b w:val="0"/>
          <w:bCs w:val="0"/>
          <w:sz w:val="22"/>
          <w:szCs w:val="22"/>
        </w:rPr>
        <w:t>dwg</w:t>
      </w:r>
      <w:proofErr w:type="spellEnd"/>
      <w:r w:rsidRPr="00533DC0">
        <w:rPr>
          <w:rFonts w:asciiTheme="minorHAnsi" w:hAnsiTheme="minorHAnsi" w:cstheme="minorHAnsi"/>
          <w:b w:val="0"/>
          <w:bCs w:val="0"/>
          <w:sz w:val="22"/>
          <w:szCs w:val="22"/>
        </w:rPr>
        <w:t xml:space="preserve"> a *.doc).</w:t>
      </w:r>
    </w:p>
    <w:p w14:paraId="64E5FE73" w14:textId="511D827B" w:rsidR="00D71D8A" w:rsidRPr="00D71D8A" w:rsidRDefault="00D71D8A" w:rsidP="00D71D8A">
      <w:pPr>
        <w:pStyle w:val="PODKAPITOLA"/>
        <w:numPr>
          <w:ilvl w:val="0"/>
          <w:numId w:val="26"/>
        </w:numPr>
        <w:spacing w:before="0" w:after="0" w:line="276" w:lineRule="auto"/>
        <w:ind w:left="851"/>
        <w:jc w:val="both"/>
        <w:rPr>
          <w:rFonts w:asciiTheme="minorHAnsi" w:hAnsiTheme="minorHAnsi" w:cstheme="minorHAnsi"/>
          <w:b w:val="0"/>
          <w:bCs w:val="0"/>
          <w:sz w:val="22"/>
          <w:szCs w:val="22"/>
        </w:rPr>
      </w:pPr>
      <w:r w:rsidRPr="00533DC0">
        <w:rPr>
          <w:rFonts w:asciiTheme="minorHAnsi" w:hAnsiTheme="minorHAnsi" w:cstheme="minorHAnsi"/>
          <w:b w:val="0"/>
          <w:bCs w:val="0"/>
          <w:sz w:val="22"/>
          <w:szCs w:val="22"/>
        </w:rPr>
        <w:t>Všechny výkresy a dokumentace musí být podepsané a orazítkované autorizovanou osobou.</w:t>
      </w:r>
    </w:p>
    <w:p w14:paraId="01AA6840" w14:textId="77777777" w:rsidR="00845B68" w:rsidRPr="00EE7B13" w:rsidRDefault="00845B68" w:rsidP="00C447C3">
      <w:pPr>
        <w:pStyle w:val="Odstavecseseznamem"/>
        <w:rPr>
          <w:rFonts w:asciiTheme="minorHAnsi" w:hAnsiTheme="minorHAnsi" w:cstheme="minorHAnsi"/>
          <w:sz w:val="22"/>
          <w:szCs w:val="22"/>
        </w:rPr>
      </w:pPr>
    </w:p>
    <w:p w14:paraId="7991E8F9" w14:textId="77777777" w:rsidR="0096159E" w:rsidRPr="00EE7B13" w:rsidRDefault="0096159E" w:rsidP="000E48B5">
      <w:pPr>
        <w:tabs>
          <w:tab w:val="left" w:pos="709"/>
        </w:tabs>
        <w:jc w:val="both"/>
        <w:rPr>
          <w:rFonts w:asciiTheme="minorHAnsi" w:hAnsiTheme="minorHAnsi" w:cstheme="minorHAnsi"/>
          <w:sz w:val="22"/>
          <w:szCs w:val="22"/>
        </w:rPr>
      </w:pPr>
    </w:p>
    <w:p w14:paraId="06E92370"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II.</w:t>
      </w:r>
    </w:p>
    <w:p w14:paraId="390134AA"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Cena díla, platební a fakturační podmínky</w:t>
      </w:r>
    </w:p>
    <w:p w14:paraId="722E789C" w14:textId="387B5C74" w:rsidR="00831F48" w:rsidRPr="00EE7B13" w:rsidRDefault="00831F48"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 xml:space="preserve">Smluvní strany se dohodly na </w:t>
      </w:r>
      <w:r w:rsidR="001F21DC" w:rsidRPr="00EE7B13">
        <w:rPr>
          <w:rFonts w:asciiTheme="minorHAnsi" w:hAnsiTheme="minorHAnsi" w:cstheme="minorHAnsi"/>
          <w:sz w:val="22"/>
          <w:szCs w:val="22"/>
        </w:rPr>
        <w:t>celkové</w:t>
      </w:r>
      <w:r w:rsidR="0027600E" w:rsidRPr="00EE7B13">
        <w:rPr>
          <w:rFonts w:asciiTheme="minorHAnsi" w:hAnsiTheme="minorHAnsi" w:cstheme="minorHAnsi"/>
          <w:sz w:val="22"/>
          <w:szCs w:val="22"/>
        </w:rPr>
        <w:t xml:space="preserve"> </w:t>
      </w:r>
      <w:r w:rsidRPr="00EE7B13">
        <w:rPr>
          <w:rFonts w:asciiTheme="minorHAnsi" w:hAnsiTheme="minorHAnsi" w:cstheme="minorHAnsi"/>
          <w:sz w:val="22"/>
          <w:szCs w:val="22"/>
        </w:rPr>
        <w:t xml:space="preserve">ceně za dílo, kterou je objednatel povinen zaplatit zhotoviteli za řádně provedené dílo </w:t>
      </w:r>
      <w:r w:rsidR="003661E3" w:rsidRPr="00EE7B13">
        <w:rPr>
          <w:rFonts w:asciiTheme="minorHAnsi" w:hAnsiTheme="minorHAnsi" w:cstheme="minorHAnsi"/>
          <w:sz w:val="22"/>
          <w:szCs w:val="22"/>
        </w:rPr>
        <w:t>uveden</w:t>
      </w:r>
      <w:r w:rsidR="005D245C" w:rsidRPr="00EE7B13">
        <w:rPr>
          <w:rFonts w:asciiTheme="minorHAnsi" w:hAnsiTheme="minorHAnsi" w:cstheme="minorHAnsi"/>
          <w:sz w:val="22"/>
          <w:szCs w:val="22"/>
        </w:rPr>
        <w:t>é</w:t>
      </w:r>
      <w:r w:rsidR="003661E3" w:rsidRPr="00EE7B13">
        <w:rPr>
          <w:rFonts w:asciiTheme="minorHAnsi" w:hAnsiTheme="minorHAnsi" w:cstheme="minorHAnsi"/>
          <w:sz w:val="22"/>
          <w:szCs w:val="22"/>
        </w:rPr>
        <w:t xml:space="preserve"> v čl. I </w:t>
      </w:r>
      <w:r w:rsidRPr="00EE7B13">
        <w:rPr>
          <w:rFonts w:asciiTheme="minorHAnsi" w:hAnsiTheme="minorHAnsi" w:cstheme="minorHAnsi"/>
          <w:sz w:val="22"/>
          <w:szCs w:val="22"/>
        </w:rPr>
        <w:t xml:space="preserve">v souladu s touto smlouvou </w:t>
      </w:r>
      <w:r w:rsidR="0027600E" w:rsidRPr="00EE7B13">
        <w:rPr>
          <w:rFonts w:asciiTheme="minorHAnsi" w:hAnsiTheme="minorHAnsi" w:cstheme="minorHAnsi"/>
          <w:sz w:val="22"/>
          <w:szCs w:val="22"/>
        </w:rPr>
        <w:t>ve výši</w:t>
      </w:r>
      <w:r w:rsidRPr="00EE7B13">
        <w:rPr>
          <w:rFonts w:asciiTheme="minorHAnsi" w:hAnsiTheme="minorHAnsi" w:cstheme="minorHAnsi"/>
          <w:sz w:val="22"/>
          <w:szCs w:val="22"/>
        </w:rPr>
        <w:t>:</w:t>
      </w:r>
    </w:p>
    <w:p w14:paraId="31C19F5B" w14:textId="77777777" w:rsidR="00CF0ACA" w:rsidRPr="00EE7B13" w:rsidRDefault="00CF0ACA" w:rsidP="00026AE5">
      <w:pPr>
        <w:autoSpaceDE w:val="0"/>
        <w:autoSpaceDN w:val="0"/>
        <w:adjustRightInd w:val="0"/>
        <w:ind w:left="360"/>
        <w:jc w:val="both"/>
        <w:rPr>
          <w:rFonts w:asciiTheme="minorHAnsi" w:hAnsiTheme="minorHAnsi" w:cstheme="minorHAnsi"/>
          <w:bCs/>
          <w:sz w:val="22"/>
          <w:szCs w:val="22"/>
        </w:rPr>
      </w:pPr>
    </w:p>
    <w:p w14:paraId="29EDFDAD" w14:textId="77777777" w:rsidR="00E204D8" w:rsidRPr="00686661" w:rsidRDefault="00E204D8" w:rsidP="00E204D8">
      <w:pPr>
        <w:pStyle w:val="PODKAPITOLA"/>
        <w:spacing w:before="0" w:after="0"/>
        <w:ind w:left="425"/>
        <w:jc w:val="both"/>
        <w:rPr>
          <w:rFonts w:asciiTheme="minorHAnsi" w:hAnsiTheme="minorHAnsi" w:cstheme="minorHAnsi"/>
          <w:b w:val="0"/>
          <w:bCs w:val="0"/>
          <w:sz w:val="22"/>
          <w:szCs w:val="22"/>
          <w:shd w:val="clear" w:color="auto" w:fill="auto"/>
        </w:rPr>
      </w:pPr>
    </w:p>
    <w:tbl>
      <w:tblPr>
        <w:tblStyle w:val="Svtltabulkasmkou11"/>
        <w:tblW w:w="0" w:type="auto"/>
        <w:tblInd w:w="607" w:type="dxa"/>
        <w:tblLook w:val="04A0" w:firstRow="1" w:lastRow="0" w:firstColumn="1" w:lastColumn="0" w:noHBand="0" w:noVBand="1"/>
      </w:tblPr>
      <w:tblGrid>
        <w:gridCol w:w="3397"/>
        <w:gridCol w:w="1418"/>
        <w:gridCol w:w="1189"/>
        <w:gridCol w:w="2309"/>
      </w:tblGrid>
      <w:tr w:rsidR="00E204D8" w:rsidRPr="00686661" w14:paraId="77B2C0BF" w14:textId="77777777" w:rsidTr="00E204D8">
        <w:trPr>
          <w:cnfStyle w:val="100000000000" w:firstRow="1" w:lastRow="0" w:firstColumn="0" w:lastColumn="0" w:oddVBand="0" w:evenVBand="0" w:oddHBand="0" w:evenHBand="0" w:firstRowFirstColumn="0" w:firstRowLastColumn="0" w:lastRowFirstColumn="0" w:lastRowLastColumn="0"/>
          <w:trHeight w:val="562"/>
        </w:trPr>
        <w:tc>
          <w:tcPr>
            <w:cnfStyle w:val="001000000000" w:firstRow="0" w:lastRow="0" w:firstColumn="1" w:lastColumn="0" w:oddVBand="0" w:evenVBand="0" w:oddHBand="0" w:evenHBand="0" w:firstRowFirstColumn="0" w:firstRowLastColumn="0" w:lastRowFirstColumn="0" w:lastRowLastColumn="0"/>
            <w:tcW w:w="3397" w:type="dxa"/>
          </w:tcPr>
          <w:p w14:paraId="2A2993BD" w14:textId="77777777" w:rsidR="00E204D8" w:rsidRPr="00686661" w:rsidRDefault="00E204D8" w:rsidP="00A32D0A">
            <w:pPr>
              <w:pStyle w:val="PODKAPITOLA"/>
              <w:shd w:val="clear" w:color="auto" w:fill="auto"/>
              <w:jc w:val="both"/>
              <w:rPr>
                <w:rFonts w:asciiTheme="minorHAnsi" w:hAnsiTheme="minorHAnsi" w:cstheme="minorHAnsi"/>
                <w:color w:val="auto"/>
                <w:sz w:val="22"/>
                <w:szCs w:val="22"/>
                <w:shd w:val="clear" w:color="auto" w:fill="auto"/>
              </w:rPr>
            </w:pPr>
            <w:r w:rsidRPr="00686661">
              <w:rPr>
                <w:rFonts w:asciiTheme="minorHAnsi" w:hAnsiTheme="minorHAnsi" w:cstheme="minorHAnsi"/>
                <w:color w:val="auto"/>
                <w:sz w:val="22"/>
                <w:szCs w:val="22"/>
                <w:shd w:val="clear" w:color="auto" w:fill="auto"/>
              </w:rPr>
              <w:t>Položka</w:t>
            </w:r>
          </w:p>
        </w:tc>
        <w:tc>
          <w:tcPr>
            <w:tcW w:w="1418" w:type="dxa"/>
          </w:tcPr>
          <w:p w14:paraId="181594DA" w14:textId="77777777" w:rsidR="00E204D8" w:rsidRPr="00686661" w:rsidRDefault="00E204D8" w:rsidP="00A32D0A">
            <w:pPr>
              <w:pStyle w:val="PODKAPITOLA"/>
              <w:shd w:val="clear" w:color="auto" w:fill="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shd w:val="clear" w:color="auto" w:fill="auto"/>
              </w:rPr>
            </w:pPr>
            <w:r w:rsidRPr="00686661">
              <w:rPr>
                <w:rFonts w:asciiTheme="minorHAnsi" w:hAnsiTheme="minorHAnsi" w:cstheme="minorHAnsi"/>
                <w:color w:val="auto"/>
                <w:sz w:val="22"/>
                <w:szCs w:val="22"/>
                <w:shd w:val="clear" w:color="auto" w:fill="auto"/>
              </w:rPr>
              <w:t>Cena celkem bez DPH</w:t>
            </w:r>
          </w:p>
        </w:tc>
        <w:tc>
          <w:tcPr>
            <w:tcW w:w="1189" w:type="dxa"/>
          </w:tcPr>
          <w:p w14:paraId="0EFC24D9" w14:textId="77777777" w:rsidR="00E204D8" w:rsidRPr="00686661" w:rsidRDefault="00E204D8" w:rsidP="00A32D0A">
            <w:pPr>
              <w:pStyle w:val="PODKAPITOLA"/>
              <w:shd w:val="clear" w:color="auto" w:fill="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shd w:val="clear" w:color="auto" w:fill="auto"/>
              </w:rPr>
            </w:pPr>
            <w:r w:rsidRPr="00686661">
              <w:rPr>
                <w:rFonts w:asciiTheme="minorHAnsi" w:hAnsiTheme="minorHAnsi" w:cstheme="minorHAnsi"/>
                <w:color w:val="auto"/>
                <w:sz w:val="22"/>
                <w:szCs w:val="22"/>
                <w:shd w:val="clear" w:color="auto" w:fill="auto"/>
              </w:rPr>
              <w:t>DPH</w:t>
            </w:r>
          </w:p>
        </w:tc>
        <w:tc>
          <w:tcPr>
            <w:tcW w:w="2309" w:type="dxa"/>
          </w:tcPr>
          <w:p w14:paraId="7A1E4E67" w14:textId="77777777" w:rsidR="00E204D8" w:rsidRPr="00686661" w:rsidRDefault="00E204D8" w:rsidP="00A32D0A">
            <w:pPr>
              <w:pStyle w:val="PODKAPITOLA"/>
              <w:shd w:val="clear" w:color="auto" w:fill="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2"/>
                <w:szCs w:val="22"/>
                <w:shd w:val="clear" w:color="auto" w:fill="auto"/>
              </w:rPr>
            </w:pPr>
            <w:r w:rsidRPr="00686661">
              <w:rPr>
                <w:rFonts w:asciiTheme="minorHAnsi" w:hAnsiTheme="minorHAnsi" w:cstheme="minorHAnsi"/>
                <w:color w:val="auto"/>
                <w:sz w:val="22"/>
                <w:szCs w:val="22"/>
                <w:shd w:val="clear" w:color="auto" w:fill="auto"/>
              </w:rPr>
              <w:t>Cena celkem včetně DPH</w:t>
            </w:r>
          </w:p>
        </w:tc>
      </w:tr>
      <w:tr w:rsidR="00E204D8" w:rsidRPr="00686661" w14:paraId="4965007D" w14:textId="77777777" w:rsidTr="00E204D8">
        <w:trPr>
          <w:trHeight w:val="743"/>
        </w:trPr>
        <w:tc>
          <w:tcPr>
            <w:cnfStyle w:val="001000000000" w:firstRow="0" w:lastRow="0" w:firstColumn="1" w:lastColumn="0" w:oddVBand="0" w:evenVBand="0" w:oddHBand="0" w:evenHBand="0" w:firstRowFirstColumn="0" w:firstRowLastColumn="0" w:lastRowFirstColumn="0" w:lastRowLastColumn="0"/>
            <w:tcW w:w="3397" w:type="dxa"/>
          </w:tcPr>
          <w:p w14:paraId="1F995ED8" w14:textId="142CF585" w:rsidR="00E204D8" w:rsidRPr="00686661" w:rsidRDefault="00E204D8" w:rsidP="00A32D0A">
            <w:pPr>
              <w:pStyle w:val="PODKAPITOLA"/>
              <w:shd w:val="clear" w:color="auto" w:fill="auto"/>
              <w:rPr>
                <w:rFonts w:asciiTheme="minorHAnsi" w:eastAsia="CIDFont+F3" w:hAnsiTheme="minorHAnsi" w:cstheme="minorHAnsi"/>
                <w:sz w:val="22"/>
                <w:szCs w:val="22"/>
              </w:rPr>
            </w:pPr>
            <w:r w:rsidRPr="00686661">
              <w:rPr>
                <w:rFonts w:asciiTheme="minorHAnsi" w:eastAsia="CIDFont+F3" w:hAnsiTheme="minorHAnsi" w:cstheme="minorHAnsi"/>
                <w:sz w:val="22"/>
                <w:szCs w:val="22"/>
              </w:rPr>
              <w:t xml:space="preserve">Zpracování projektové dokumentace, pro </w:t>
            </w:r>
            <w:r w:rsidR="00807E06">
              <w:rPr>
                <w:rFonts w:asciiTheme="minorHAnsi" w:eastAsia="CIDFont+F3" w:hAnsiTheme="minorHAnsi" w:cstheme="minorHAnsi"/>
                <w:sz w:val="22"/>
                <w:szCs w:val="22"/>
              </w:rPr>
              <w:t xml:space="preserve">povolení </w:t>
            </w:r>
            <w:proofErr w:type="spellStart"/>
            <w:r w:rsidR="00807E06">
              <w:rPr>
                <w:rFonts w:asciiTheme="minorHAnsi" w:eastAsia="CIDFont+F3" w:hAnsiTheme="minorHAnsi" w:cstheme="minorHAnsi"/>
                <w:sz w:val="22"/>
                <w:szCs w:val="22"/>
              </w:rPr>
              <w:t>staby</w:t>
            </w:r>
            <w:proofErr w:type="spellEnd"/>
          </w:p>
        </w:tc>
        <w:tc>
          <w:tcPr>
            <w:tcW w:w="1418" w:type="dxa"/>
          </w:tcPr>
          <w:p w14:paraId="59D836E5" w14:textId="77777777" w:rsidR="00E204D8" w:rsidRPr="00686661" w:rsidRDefault="00E204D8"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b w:val="0"/>
                <w:bCs w:val="0"/>
                <w:sz w:val="22"/>
                <w:szCs w:val="22"/>
              </w:rPr>
            </w:pPr>
          </w:p>
        </w:tc>
        <w:tc>
          <w:tcPr>
            <w:tcW w:w="1189" w:type="dxa"/>
          </w:tcPr>
          <w:p w14:paraId="56BED265" w14:textId="77777777" w:rsidR="00E204D8" w:rsidRPr="00686661" w:rsidRDefault="00E204D8"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b w:val="0"/>
                <w:bCs w:val="0"/>
                <w:sz w:val="22"/>
                <w:szCs w:val="22"/>
              </w:rPr>
            </w:pPr>
          </w:p>
        </w:tc>
        <w:tc>
          <w:tcPr>
            <w:tcW w:w="2309" w:type="dxa"/>
          </w:tcPr>
          <w:p w14:paraId="719A5969" w14:textId="77777777" w:rsidR="00E204D8" w:rsidRPr="00686661" w:rsidRDefault="00E204D8"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b w:val="0"/>
                <w:bCs w:val="0"/>
                <w:sz w:val="22"/>
                <w:szCs w:val="22"/>
              </w:rPr>
            </w:pPr>
          </w:p>
        </w:tc>
      </w:tr>
      <w:tr w:rsidR="00843A07" w:rsidRPr="00686661" w14:paraId="4C4F0573" w14:textId="77777777" w:rsidTr="00E204D8">
        <w:trPr>
          <w:trHeight w:val="883"/>
        </w:trPr>
        <w:tc>
          <w:tcPr>
            <w:cnfStyle w:val="001000000000" w:firstRow="0" w:lastRow="0" w:firstColumn="1" w:lastColumn="0" w:oddVBand="0" w:evenVBand="0" w:oddHBand="0" w:evenHBand="0" w:firstRowFirstColumn="0" w:firstRowLastColumn="0" w:lastRowFirstColumn="0" w:lastRowLastColumn="0"/>
            <w:tcW w:w="3397" w:type="dxa"/>
          </w:tcPr>
          <w:p w14:paraId="3915CEA7" w14:textId="5E6EAF83" w:rsidR="00843A07" w:rsidRPr="00686661" w:rsidRDefault="00807E06" w:rsidP="00A32D0A">
            <w:pPr>
              <w:pStyle w:val="PODKAPITOLA"/>
              <w:shd w:val="clear" w:color="auto" w:fill="auto"/>
              <w:rPr>
                <w:rFonts w:asciiTheme="minorHAnsi" w:eastAsia="CIDFont+F3" w:hAnsiTheme="minorHAnsi" w:cstheme="minorHAnsi"/>
                <w:sz w:val="22"/>
                <w:szCs w:val="22"/>
              </w:rPr>
            </w:pPr>
            <w:r>
              <w:rPr>
                <w:rFonts w:asciiTheme="minorHAnsi" w:eastAsia="CIDFont+F3" w:hAnsiTheme="minorHAnsi" w:cstheme="minorHAnsi"/>
                <w:sz w:val="22"/>
                <w:szCs w:val="22"/>
              </w:rPr>
              <w:t>Dokumentace pro provádění stavby</w:t>
            </w:r>
          </w:p>
        </w:tc>
        <w:tc>
          <w:tcPr>
            <w:tcW w:w="1418" w:type="dxa"/>
          </w:tcPr>
          <w:p w14:paraId="14A5B40A" w14:textId="77777777" w:rsidR="00843A07" w:rsidRPr="00686661" w:rsidRDefault="00843A07"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sz w:val="22"/>
                <w:szCs w:val="22"/>
              </w:rPr>
            </w:pPr>
          </w:p>
        </w:tc>
        <w:tc>
          <w:tcPr>
            <w:tcW w:w="1189" w:type="dxa"/>
          </w:tcPr>
          <w:p w14:paraId="33F88F2B" w14:textId="77777777" w:rsidR="00843A07" w:rsidRPr="00686661" w:rsidRDefault="00843A07"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sz w:val="22"/>
                <w:szCs w:val="22"/>
              </w:rPr>
            </w:pPr>
          </w:p>
        </w:tc>
        <w:tc>
          <w:tcPr>
            <w:tcW w:w="2309" w:type="dxa"/>
          </w:tcPr>
          <w:p w14:paraId="61992C8D" w14:textId="77777777" w:rsidR="00843A07" w:rsidRPr="00686661" w:rsidRDefault="00843A07"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sz w:val="22"/>
                <w:szCs w:val="22"/>
              </w:rPr>
            </w:pPr>
          </w:p>
        </w:tc>
      </w:tr>
      <w:tr w:rsidR="00E204D8" w:rsidRPr="00686661" w14:paraId="4A479273" w14:textId="77777777" w:rsidTr="00E204D8">
        <w:trPr>
          <w:trHeight w:val="883"/>
        </w:trPr>
        <w:tc>
          <w:tcPr>
            <w:cnfStyle w:val="001000000000" w:firstRow="0" w:lastRow="0" w:firstColumn="1" w:lastColumn="0" w:oddVBand="0" w:evenVBand="0" w:oddHBand="0" w:evenHBand="0" w:firstRowFirstColumn="0" w:firstRowLastColumn="0" w:lastRowFirstColumn="0" w:lastRowLastColumn="0"/>
            <w:tcW w:w="3397" w:type="dxa"/>
          </w:tcPr>
          <w:p w14:paraId="42D0921A" w14:textId="77777777" w:rsidR="00E204D8" w:rsidRPr="00686661" w:rsidRDefault="00E204D8" w:rsidP="00A32D0A">
            <w:pPr>
              <w:pStyle w:val="PODKAPITOLA"/>
              <w:shd w:val="clear" w:color="auto" w:fill="auto"/>
              <w:rPr>
                <w:rFonts w:asciiTheme="minorHAnsi" w:eastAsia="CIDFont+F3" w:hAnsiTheme="minorHAnsi" w:cstheme="minorHAnsi"/>
                <w:sz w:val="22"/>
                <w:szCs w:val="22"/>
              </w:rPr>
            </w:pPr>
            <w:r w:rsidRPr="00686661">
              <w:rPr>
                <w:rFonts w:asciiTheme="minorHAnsi" w:eastAsia="CIDFont+F3" w:hAnsiTheme="minorHAnsi" w:cstheme="minorHAnsi"/>
                <w:sz w:val="22"/>
                <w:szCs w:val="22"/>
              </w:rPr>
              <w:t>Inženýrská činnost</w:t>
            </w:r>
          </w:p>
        </w:tc>
        <w:tc>
          <w:tcPr>
            <w:tcW w:w="1418" w:type="dxa"/>
          </w:tcPr>
          <w:p w14:paraId="5681CF5A" w14:textId="77777777" w:rsidR="00E204D8" w:rsidRPr="00686661" w:rsidRDefault="00E204D8"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sz w:val="22"/>
                <w:szCs w:val="22"/>
              </w:rPr>
            </w:pPr>
          </w:p>
        </w:tc>
        <w:tc>
          <w:tcPr>
            <w:tcW w:w="1189" w:type="dxa"/>
          </w:tcPr>
          <w:p w14:paraId="4CFC9CB7" w14:textId="77777777" w:rsidR="00E204D8" w:rsidRPr="00686661" w:rsidRDefault="00E204D8"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sz w:val="22"/>
                <w:szCs w:val="22"/>
              </w:rPr>
            </w:pPr>
          </w:p>
        </w:tc>
        <w:tc>
          <w:tcPr>
            <w:tcW w:w="2309" w:type="dxa"/>
          </w:tcPr>
          <w:p w14:paraId="1214FD56" w14:textId="77777777" w:rsidR="00E204D8" w:rsidRPr="00686661" w:rsidRDefault="00E204D8" w:rsidP="00A32D0A">
            <w:pPr>
              <w:pStyle w:val="PODKAPITOLA"/>
              <w:shd w:val="clear" w:color="auto" w:fill="auto"/>
              <w:jc w:val="center"/>
              <w:cnfStyle w:val="000000000000" w:firstRow="0" w:lastRow="0" w:firstColumn="0" w:lastColumn="0" w:oddVBand="0" w:evenVBand="0" w:oddHBand="0" w:evenHBand="0" w:firstRowFirstColumn="0" w:firstRowLastColumn="0" w:lastRowFirstColumn="0" w:lastRowLastColumn="0"/>
              <w:rPr>
                <w:rFonts w:asciiTheme="minorHAnsi" w:eastAsia="CIDFont+F3" w:hAnsiTheme="minorHAnsi" w:cstheme="minorHAnsi"/>
                <w:sz w:val="22"/>
                <w:szCs w:val="22"/>
              </w:rPr>
            </w:pPr>
          </w:p>
        </w:tc>
      </w:tr>
      <w:tr w:rsidR="00E204D8" w:rsidRPr="00686661" w14:paraId="4288CCE3" w14:textId="77777777" w:rsidTr="00E204D8">
        <w:trPr>
          <w:trHeight w:val="46"/>
        </w:trPr>
        <w:tc>
          <w:tcPr>
            <w:cnfStyle w:val="001000000000" w:firstRow="0" w:lastRow="0" w:firstColumn="1" w:lastColumn="0" w:oddVBand="0" w:evenVBand="0" w:oddHBand="0" w:evenHBand="0" w:firstRowFirstColumn="0" w:firstRowLastColumn="0" w:lastRowFirstColumn="0" w:lastRowLastColumn="0"/>
            <w:tcW w:w="3397" w:type="dxa"/>
          </w:tcPr>
          <w:p w14:paraId="36CA272F" w14:textId="77777777" w:rsidR="00E204D8" w:rsidRPr="00686661" w:rsidRDefault="00E204D8" w:rsidP="00A32D0A">
            <w:pPr>
              <w:pStyle w:val="PODKAPITOLA"/>
              <w:shd w:val="clear" w:color="auto" w:fill="auto"/>
              <w:rPr>
                <w:rFonts w:asciiTheme="minorHAnsi" w:hAnsiTheme="minorHAnsi" w:cstheme="minorHAnsi"/>
                <w:color w:val="auto"/>
                <w:sz w:val="22"/>
                <w:szCs w:val="22"/>
                <w:shd w:val="clear" w:color="auto" w:fill="auto"/>
              </w:rPr>
            </w:pPr>
            <w:r w:rsidRPr="00686661">
              <w:rPr>
                <w:rFonts w:asciiTheme="minorHAnsi" w:hAnsiTheme="minorHAnsi" w:cstheme="minorHAnsi"/>
                <w:color w:val="auto"/>
                <w:sz w:val="22"/>
                <w:szCs w:val="22"/>
                <w:shd w:val="clear" w:color="auto" w:fill="auto"/>
              </w:rPr>
              <w:t>Cena celkem bez DPH</w:t>
            </w:r>
          </w:p>
        </w:tc>
        <w:tc>
          <w:tcPr>
            <w:tcW w:w="4916" w:type="dxa"/>
            <w:gridSpan w:val="3"/>
            <w:shd w:val="clear" w:color="auto" w:fill="FFFF00"/>
          </w:tcPr>
          <w:p w14:paraId="044E1503" w14:textId="77777777" w:rsidR="00E204D8" w:rsidRPr="00686661" w:rsidRDefault="00E204D8" w:rsidP="00A32D0A">
            <w:pPr>
              <w:pStyle w:val="PODKAPITOLA"/>
              <w:shd w:val="clear" w:color="auto" w:fill="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val="0"/>
                <w:color w:val="auto"/>
                <w:sz w:val="22"/>
                <w:szCs w:val="22"/>
                <w:shd w:val="clear" w:color="auto" w:fill="auto"/>
              </w:rPr>
            </w:pPr>
          </w:p>
        </w:tc>
      </w:tr>
    </w:tbl>
    <w:p w14:paraId="106495B9" w14:textId="77777777" w:rsidR="008D3013" w:rsidRPr="00EE7B13" w:rsidRDefault="008D3013" w:rsidP="00026AE5">
      <w:pPr>
        <w:autoSpaceDE w:val="0"/>
        <w:autoSpaceDN w:val="0"/>
        <w:adjustRightInd w:val="0"/>
        <w:ind w:left="360"/>
        <w:jc w:val="both"/>
        <w:rPr>
          <w:rFonts w:asciiTheme="minorHAnsi" w:hAnsiTheme="minorHAnsi" w:cstheme="minorHAnsi"/>
          <w:bCs/>
          <w:sz w:val="22"/>
          <w:szCs w:val="22"/>
        </w:rPr>
      </w:pPr>
    </w:p>
    <w:p w14:paraId="05385BAD" w14:textId="468D568E" w:rsidR="008D3013" w:rsidRPr="00EE7B13" w:rsidRDefault="008D3013"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Podrobná struktura ceny za dílo podle této smlouvy je uvedena v příloze č. 1</w:t>
      </w:r>
      <w:r w:rsidRPr="00EE7B13">
        <w:rPr>
          <w:rFonts w:asciiTheme="minorHAnsi" w:hAnsiTheme="minorHAnsi" w:cstheme="minorHAnsi"/>
          <w:i/>
          <w:sz w:val="22"/>
          <w:szCs w:val="22"/>
        </w:rPr>
        <w:t xml:space="preserve"> </w:t>
      </w:r>
      <w:r w:rsidRPr="00EE7B13">
        <w:rPr>
          <w:rFonts w:asciiTheme="minorHAnsi" w:hAnsiTheme="minorHAnsi" w:cstheme="minorHAnsi"/>
          <w:sz w:val="22"/>
          <w:szCs w:val="22"/>
        </w:rPr>
        <w:t>této smlouvy</w:t>
      </w:r>
      <w:r w:rsidR="00C45964" w:rsidRPr="00EE7B13">
        <w:rPr>
          <w:rFonts w:asciiTheme="minorHAnsi" w:hAnsiTheme="minorHAnsi" w:cstheme="minorHAnsi"/>
          <w:sz w:val="22"/>
          <w:szCs w:val="22"/>
        </w:rPr>
        <w:t xml:space="preserve"> </w:t>
      </w:r>
      <w:r w:rsidR="005D693E" w:rsidRPr="00EE7B13">
        <w:rPr>
          <w:rFonts w:asciiTheme="minorHAnsi" w:hAnsiTheme="minorHAnsi" w:cstheme="minorHAnsi"/>
          <w:sz w:val="22"/>
          <w:szCs w:val="22"/>
        </w:rPr>
        <w:t>– Cenová nabídka</w:t>
      </w:r>
      <w:r w:rsidRPr="00EE7B13">
        <w:rPr>
          <w:rFonts w:asciiTheme="minorHAnsi" w:hAnsiTheme="minorHAnsi" w:cstheme="minorHAnsi"/>
          <w:sz w:val="22"/>
          <w:szCs w:val="22"/>
        </w:rPr>
        <w:t xml:space="preserve">. </w:t>
      </w:r>
    </w:p>
    <w:p w14:paraId="478CF24D" w14:textId="77777777" w:rsidR="008D3013" w:rsidRPr="00EE7B13" w:rsidRDefault="008D3013" w:rsidP="00026AE5">
      <w:pPr>
        <w:autoSpaceDE w:val="0"/>
        <w:autoSpaceDN w:val="0"/>
        <w:adjustRightInd w:val="0"/>
        <w:ind w:left="360"/>
        <w:jc w:val="both"/>
        <w:rPr>
          <w:rFonts w:asciiTheme="minorHAnsi" w:hAnsiTheme="minorHAnsi" w:cstheme="minorHAnsi"/>
          <w:bCs/>
          <w:sz w:val="22"/>
          <w:szCs w:val="22"/>
        </w:rPr>
      </w:pPr>
    </w:p>
    <w:p w14:paraId="76CE0934" w14:textId="0E24CCFB" w:rsidR="000E48B5" w:rsidRPr="00EE7B13" w:rsidRDefault="000E48B5"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Objednatel se zavazuje uhradit zhotoviteli cenu díla uvedenou v bodě 1</w:t>
      </w:r>
      <w:r w:rsidR="003F0EC7" w:rsidRPr="00EE7B13">
        <w:rPr>
          <w:rFonts w:asciiTheme="minorHAnsi" w:hAnsiTheme="minorHAnsi" w:cstheme="minorHAnsi"/>
          <w:sz w:val="22"/>
          <w:szCs w:val="22"/>
        </w:rPr>
        <w:t>.</w:t>
      </w:r>
      <w:r w:rsidR="007F2020" w:rsidRPr="00EE7B13">
        <w:rPr>
          <w:rFonts w:asciiTheme="minorHAnsi" w:hAnsiTheme="minorHAnsi" w:cstheme="minorHAnsi"/>
          <w:sz w:val="22"/>
          <w:szCs w:val="22"/>
        </w:rPr>
        <w:t xml:space="preserve"> čl. II</w:t>
      </w:r>
      <w:r w:rsidR="00D6123A" w:rsidRPr="00EE7B13">
        <w:rPr>
          <w:rFonts w:asciiTheme="minorHAnsi" w:hAnsiTheme="minorHAnsi" w:cstheme="minorHAnsi"/>
          <w:sz w:val="22"/>
          <w:szCs w:val="22"/>
        </w:rPr>
        <w:t>.</w:t>
      </w:r>
      <w:r w:rsidR="008F5268" w:rsidRPr="00EE7B13">
        <w:rPr>
          <w:rFonts w:asciiTheme="minorHAnsi" w:hAnsiTheme="minorHAnsi" w:cstheme="minorHAnsi"/>
          <w:sz w:val="22"/>
          <w:szCs w:val="22"/>
        </w:rPr>
        <w:t xml:space="preserve"> </w:t>
      </w:r>
      <w:r w:rsidR="0075547C" w:rsidRPr="00EE7B13">
        <w:rPr>
          <w:rFonts w:asciiTheme="minorHAnsi" w:hAnsiTheme="minorHAnsi" w:cstheme="minorHAnsi"/>
          <w:sz w:val="22"/>
          <w:szCs w:val="22"/>
        </w:rPr>
        <w:t>V souladu s jednotlivými položkami uvedenými v příloze č. 1</w:t>
      </w:r>
      <w:r w:rsidR="0075547C" w:rsidRPr="00EE7B13">
        <w:rPr>
          <w:rFonts w:asciiTheme="minorHAnsi" w:hAnsiTheme="minorHAnsi" w:cstheme="minorHAnsi"/>
          <w:i/>
          <w:sz w:val="22"/>
          <w:szCs w:val="22"/>
        </w:rPr>
        <w:t xml:space="preserve"> </w:t>
      </w:r>
      <w:r w:rsidR="0075547C" w:rsidRPr="00EE7B13">
        <w:rPr>
          <w:rFonts w:asciiTheme="minorHAnsi" w:hAnsiTheme="minorHAnsi" w:cstheme="minorHAnsi"/>
          <w:sz w:val="22"/>
          <w:szCs w:val="22"/>
        </w:rPr>
        <w:t xml:space="preserve">této </w:t>
      </w:r>
      <w:r w:rsidR="006372CD" w:rsidRPr="00EE7B13">
        <w:rPr>
          <w:rFonts w:asciiTheme="minorHAnsi" w:hAnsiTheme="minorHAnsi" w:cstheme="minorHAnsi"/>
          <w:sz w:val="22"/>
          <w:szCs w:val="22"/>
        </w:rPr>
        <w:t>smlouvy – Stanovení</w:t>
      </w:r>
      <w:r w:rsidR="0075547C" w:rsidRPr="00EE7B13">
        <w:rPr>
          <w:rFonts w:asciiTheme="minorHAnsi" w:hAnsiTheme="minorHAnsi" w:cstheme="minorHAnsi"/>
          <w:sz w:val="22"/>
          <w:szCs w:val="22"/>
        </w:rPr>
        <w:t xml:space="preserve"> ceny, a to </w:t>
      </w:r>
      <w:r w:rsidRPr="00EE7B13">
        <w:rPr>
          <w:rFonts w:asciiTheme="minorHAnsi" w:hAnsiTheme="minorHAnsi" w:cstheme="minorHAnsi"/>
          <w:sz w:val="22"/>
          <w:szCs w:val="22"/>
        </w:rPr>
        <w:t xml:space="preserve">na základě </w:t>
      </w:r>
      <w:r w:rsidR="0075547C" w:rsidRPr="00EE7B13">
        <w:rPr>
          <w:rFonts w:asciiTheme="minorHAnsi" w:hAnsiTheme="minorHAnsi" w:cstheme="minorHAnsi"/>
          <w:sz w:val="22"/>
          <w:szCs w:val="22"/>
        </w:rPr>
        <w:t xml:space="preserve">daňových dokladů (faktur). Zhotovitel je oprávněn objednateli cenu díla fakturovat průběžně vždy po dokončení a předání </w:t>
      </w:r>
      <w:r w:rsidR="005D245C" w:rsidRPr="00EE7B13">
        <w:rPr>
          <w:rFonts w:asciiTheme="minorHAnsi" w:hAnsiTheme="minorHAnsi" w:cstheme="minorHAnsi"/>
          <w:sz w:val="22"/>
          <w:szCs w:val="22"/>
        </w:rPr>
        <w:t xml:space="preserve">každé </w:t>
      </w:r>
      <w:r w:rsidR="0075547C" w:rsidRPr="00EE7B13">
        <w:rPr>
          <w:rFonts w:asciiTheme="minorHAnsi" w:hAnsiTheme="minorHAnsi" w:cstheme="minorHAnsi"/>
          <w:sz w:val="22"/>
          <w:szCs w:val="22"/>
        </w:rPr>
        <w:t>jednotliv</w:t>
      </w:r>
      <w:r w:rsidR="005D245C" w:rsidRPr="00EE7B13">
        <w:rPr>
          <w:rFonts w:asciiTheme="minorHAnsi" w:hAnsiTheme="minorHAnsi" w:cstheme="minorHAnsi"/>
          <w:sz w:val="22"/>
          <w:szCs w:val="22"/>
        </w:rPr>
        <w:t>é</w:t>
      </w:r>
      <w:r w:rsidR="0075547C" w:rsidRPr="00EE7B13">
        <w:rPr>
          <w:rFonts w:asciiTheme="minorHAnsi" w:hAnsiTheme="minorHAnsi" w:cstheme="minorHAnsi"/>
          <w:sz w:val="22"/>
          <w:szCs w:val="22"/>
        </w:rPr>
        <w:t xml:space="preserve"> část</w:t>
      </w:r>
      <w:r w:rsidR="005D245C" w:rsidRPr="00EE7B13">
        <w:rPr>
          <w:rFonts w:asciiTheme="minorHAnsi" w:hAnsiTheme="minorHAnsi" w:cstheme="minorHAnsi"/>
          <w:sz w:val="22"/>
          <w:szCs w:val="22"/>
        </w:rPr>
        <w:t>i</w:t>
      </w:r>
      <w:r w:rsidR="0075547C" w:rsidRPr="00EE7B13">
        <w:rPr>
          <w:rFonts w:asciiTheme="minorHAnsi" w:hAnsiTheme="minorHAnsi" w:cstheme="minorHAnsi"/>
          <w:sz w:val="22"/>
          <w:szCs w:val="22"/>
        </w:rPr>
        <w:t xml:space="preserve"> díla</w:t>
      </w:r>
      <w:r w:rsidR="005D245C" w:rsidRPr="00EE7B13">
        <w:rPr>
          <w:rFonts w:asciiTheme="minorHAnsi" w:hAnsiTheme="minorHAnsi" w:cstheme="minorHAnsi"/>
          <w:sz w:val="22"/>
          <w:szCs w:val="22"/>
        </w:rPr>
        <w:t xml:space="preserve"> podle čl. I bod 1.</w:t>
      </w:r>
      <w:r w:rsidR="005D693E" w:rsidRPr="00EE7B13">
        <w:rPr>
          <w:rFonts w:asciiTheme="minorHAnsi" w:hAnsiTheme="minorHAnsi" w:cstheme="minorHAnsi"/>
          <w:sz w:val="22"/>
          <w:szCs w:val="22"/>
        </w:rPr>
        <w:t xml:space="preserve"> smlouvy.</w:t>
      </w:r>
    </w:p>
    <w:p w14:paraId="59440B39" w14:textId="77777777" w:rsidR="000E48B5" w:rsidRPr="00EE7B13" w:rsidRDefault="000E48B5" w:rsidP="000E48B5">
      <w:pPr>
        <w:ind w:left="360" w:right="-2" w:hanging="360"/>
        <w:jc w:val="both"/>
        <w:rPr>
          <w:rFonts w:asciiTheme="minorHAnsi" w:hAnsiTheme="minorHAnsi" w:cstheme="minorHAnsi"/>
          <w:sz w:val="22"/>
          <w:szCs w:val="22"/>
        </w:rPr>
      </w:pPr>
    </w:p>
    <w:p w14:paraId="226F62F3" w14:textId="37C8C026" w:rsidR="000E48B5" w:rsidRPr="00EE7B13" w:rsidRDefault="001C4DED"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Kopie p</w:t>
      </w:r>
      <w:r w:rsidR="0075547C" w:rsidRPr="00EE7B13">
        <w:rPr>
          <w:rFonts w:asciiTheme="minorHAnsi" w:hAnsiTheme="minorHAnsi" w:cstheme="minorHAnsi"/>
          <w:sz w:val="22"/>
          <w:szCs w:val="22"/>
        </w:rPr>
        <w:t>odepsan</w:t>
      </w:r>
      <w:r w:rsidRPr="00EE7B13">
        <w:rPr>
          <w:rFonts w:asciiTheme="minorHAnsi" w:hAnsiTheme="minorHAnsi" w:cstheme="minorHAnsi"/>
          <w:sz w:val="22"/>
          <w:szCs w:val="22"/>
        </w:rPr>
        <w:t>ého</w:t>
      </w:r>
      <w:r w:rsidR="0075547C" w:rsidRPr="00EE7B13">
        <w:rPr>
          <w:rFonts w:asciiTheme="minorHAnsi" w:hAnsiTheme="minorHAnsi" w:cstheme="minorHAnsi"/>
          <w:sz w:val="22"/>
          <w:szCs w:val="22"/>
        </w:rPr>
        <w:t xml:space="preserve"> protokol</w:t>
      </w:r>
      <w:r w:rsidRPr="00EE7B13">
        <w:rPr>
          <w:rFonts w:asciiTheme="minorHAnsi" w:hAnsiTheme="minorHAnsi" w:cstheme="minorHAnsi"/>
          <w:sz w:val="22"/>
          <w:szCs w:val="22"/>
        </w:rPr>
        <w:t>u</w:t>
      </w:r>
      <w:r w:rsidR="00C447C3" w:rsidRPr="00EE7B13">
        <w:rPr>
          <w:rFonts w:asciiTheme="minorHAnsi" w:hAnsiTheme="minorHAnsi" w:cstheme="minorHAnsi"/>
          <w:sz w:val="22"/>
          <w:szCs w:val="22"/>
        </w:rPr>
        <w:t xml:space="preserve"> o předání a převzetí díla (čl. IV. Bod 3 této smlouvy) </w:t>
      </w:r>
      <w:r w:rsidRPr="00EE7B13">
        <w:rPr>
          <w:rFonts w:asciiTheme="minorHAnsi" w:hAnsiTheme="minorHAnsi" w:cstheme="minorHAnsi"/>
          <w:sz w:val="22"/>
          <w:szCs w:val="22"/>
        </w:rPr>
        <w:t>bude podstatnou přílohou vystaveného daňového dokladu (faktury). Pokud zhotovitel k vystavené faktuře nepřiloží kopii podepsaného protokolu, jedná se o vadu takového dokladu a bude postupováno obdobně dle bodu 6 tohoto článku smlouvy</w:t>
      </w:r>
      <w:r w:rsidR="000E48B5" w:rsidRPr="00EE7B13">
        <w:rPr>
          <w:rFonts w:asciiTheme="minorHAnsi" w:hAnsiTheme="minorHAnsi" w:cstheme="minorHAnsi"/>
          <w:sz w:val="22"/>
          <w:szCs w:val="22"/>
        </w:rPr>
        <w:t>.</w:t>
      </w:r>
    </w:p>
    <w:p w14:paraId="5BC957C7" w14:textId="77777777" w:rsidR="006E1BB0" w:rsidRPr="00EE7B13" w:rsidRDefault="006E1BB0" w:rsidP="000E48B5">
      <w:pPr>
        <w:ind w:left="284" w:hanging="284"/>
        <w:jc w:val="both"/>
        <w:rPr>
          <w:rFonts w:asciiTheme="minorHAnsi" w:hAnsiTheme="minorHAnsi" w:cstheme="minorHAnsi"/>
          <w:sz w:val="22"/>
          <w:szCs w:val="22"/>
        </w:rPr>
      </w:pPr>
    </w:p>
    <w:p w14:paraId="2B08C2AC" w14:textId="00689706" w:rsidR="000E48B5" w:rsidRPr="00EE7B13" w:rsidRDefault="000E48B5"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Faktura</w:t>
      </w:r>
      <w:r w:rsidRPr="00EE7B13">
        <w:rPr>
          <w:rFonts w:asciiTheme="minorHAnsi" w:hAnsiTheme="minorHAnsi" w:cstheme="minorHAnsi"/>
          <w:i/>
          <w:sz w:val="22"/>
          <w:szCs w:val="22"/>
        </w:rPr>
        <w:t xml:space="preserve"> </w:t>
      </w:r>
      <w:r w:rsidRPr="00EE7B13">
        <w:rPr>
          <w:rFonts w:asciiTheme="minorHAnsi" w:hAnsiTheme="minorHAnsi" w:cstheme="minorHAnsi"/>
          <w:sz w:val="22"/>
          <w:szCs w:val="22"/>
        </w:rPr>
        <w:t xml:space="preserve">bude </w:t>
      </w:r>
      <w:r w:rsidR="005D693E" w:rsidRPr="00EE7B13">
        <w:rPr>
          <w:rFonts w:asciiTheme="minorHAnsi" w:hAnsiTheme="minorHAnsi" w:cstheme="minorHAnsi"/>
          <w:sz w:val="22"/>
          <w:szCs w:val="22"/>
        </w:rPr>
        <w:t>odeslána</w:t>
      </w:r>
      <w:r w:rsidR="0062550E" w:rsidRPr="00EE7B13">
        <w:rPr>
          <w:rFonts w:asciiTheme="minorHAnsi" w:hAnsiTheme="minorHAnsi" w:cstheme="minorHAnsi"/>
          <w:sz w:val="22"/>
          <w:szCs w:val="22"/>
        </w:rPr>
        <w:t xml:space="preserve"> objednateli </w:t>
      </w:r>
      <w:r w:rsidR="00D17DDD" w:rsidRPr="00EE7B13">
        <w:rPr>
          <w:rFonts w:asciiTheme="minorHAnsi" w:hAnsiTheme="minorHAnsi" w:cstheme="minorHAnsi"/>
          <w:sz w:val="22"/>
          <w:szCs w:val="22"/>
        </w:rPr>
        <w:t>elektronickou formou.</w:t>
      </w:r>
    </w:p>
    <w:p w14:paraId="78AB7FAE" w14:textId="77777777" w:rsidR="000E48B5" w:rsidRPr="00EE7B13" w:rsidRDefault="000E48B5" w:rsidP="000E48B5">
      <w:pPr>
        <w:ind w:left="284" w:right="-2"/>
        <w:rPr>
          <w:rFonts w:asciiTheme="minorHAnsi" w:hAnsiTheme="minorHAnsi" w:cstheme="minorHAnsi"/>
          <w:sz w:val="22"/>
          <w:szCs w:val="22"/>
        </w:rPr>
      </w:pPr>
    </w:p>
    <w:p w14:paraId="664E2494" w14:textId="2965F8FF" w:rsidR="000E48B5" w:rsidRPr="00EE7B13" w:rsidRDefault="000E48B5"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Faktura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5EDE3108" w14:textId="77777777" w:rsidR="000E48B5" w:rsidRPr="00EE7B13" w:rsidRDefault="000E48B5" w:rsidP="000E48B5">
      <w:pPr>
        <w:numPr>
          <w:ilvl w:val="12"/>
          <w:numId w:val="0"/>
        </w:numPr>
        <w:jc w:val="both"/>
        <w:rPr>
          <w:rFonts w:asciiTheme="minorHAnsi" w:hAnsiTheme="minorHAnsi" w:cstheme="minorHAnsi"/>
          <w:sz w:val="22"/>
          <w:szCs w:val="22"/>
        </w:rPr>
      </w:pPr>
    </w:p>
    <w:p w14:paraId="0D0BF5FF" w14:textId="77EC6A2C" w:rsidR="000E48B5" w:rsidRPr="00EE7B13" w:rsidRDefault="000E48B5"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 xml:space="preserve">Faktury jsou splatné do 30 kalendářních dnů ode dne prokazatelného doručení faktury objednateli. </w:t>
      </w:r>
    </w:p>
    <w:p w14:paraId="1EE8F54E" w14:textId="77777777" w:rsidR="000E48B5" w:rsidRPr="00EE7B13" w:rsidRDefault="000E48B5" w:rsidP="000E48B5">
      <w:pPr>
        <w:ind w:left="360" w:right="-24" w:hanging="360"/>
        <w:jc w:val="both"/>
        <w:rPr>
          <w:rFonts w:asciiTheme="minorHAnsi" w:hAnsiTheme="minorHAnsi" w:cstheme="minorHAnsi"/>
          <w:sz w:val="22"/>
          <w:szCs w:val="22"/>
        </w:rPr>
      </w:pPr>
    </w:p>
    <w:p w14:paraId="6A17779E" w14:textId="5A5F28F6" w:rsidR="000E48B5" w:rsidRPr="00EE7B13" w:rsidRDefault="000E48B5" w:rsidP="00196BEF">
      <w:pPr>
        <w:pStyle w:val="Odstavecseseznamem"/>
        <w:numPr>
          <w:ilvl w:val="0"/>
          <w:numId w:val="7"/>
        </w:numPr>
        <w:ind w:right="-2"/>
        <w:jc w:val="both"/>
        <w:rPr>
          <w:rFonts w:asciiTheme="minorHAnsi" w:hAnsiTheme="minorHAnsi" w:cstheme="minorHAnsi"/>
          <w:sz w:val="22"/>
          <w:szCs w:val="22"/>
        </w:rPr>
      </w:pPr>
      <w:r w:rsidRPr="00EE7B13">
        <w:rPr>
          <w:rFonts w:asciiTheme="minorHAnsi" w:hAnsiTheme="minorHAnsi" w:cstheme="minorHAnsi"/>
          <w:sz w:val="22"/>
          <w:szCs w:val="22"/>
        </w:rPr>
        <w:t xml:space="preserve">Úhradou se rozumí odepsání fakturované částky z účtu objednatele. </w:t>
      </w:r>
    </w:p>
    <w:p w14:paraId="4876B094" w14:textId="77777777" w:rsidR="00CC762D" w:rsidRPr="00EE7B13" w:rsidRDefault="00CC762D" w:rsidP="000E48B5">
      <w:pPr>
        <w:tabs>
          <w:tab w:val="left" w:pos="709"/>
        </w:tabs>
        <w:jc w:val="both"/>
        <w:rPr>
          <w:rFonts w:asciiTheme="minorHAnsi" w:hAnsiTheme="minorHAnsi" w:cstheme="minorHAnsi"/>
          <w:sz w:val="22"/>
          <w:szCs w:val="22"/>
        </w:rPr>
      </w:pPr>
    </w:p>
    <w:p w14:paraId="0C322093" w14:textId="77777777" w:rsidR="002818C9" w:rsidRPr="00EE7B13" w:rsidRDefault="002818C9" w:rsidP="000E48B5">
      <w:pPr>
        <w:tabs>
          <w:tab w:val="left" w:pos="709"/>
        </w:tabs>
        <w:jc w:val="both"/>
        <w:rPr>
          <w:rFonts w:asciiTheme="minorHAnsi" w:hAnsiTheme="minorHAnsi" w:cstheme="minorHAnsi"/>
          <w:sz w:val="22"/>
          <w:szCs w:val="22"/>
        </w:rPr>
      </w:pPr>
    </w:p>
    <w:p w14:paraId="28B07621"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III.</w:t>
      </w:r>
    </w:p>
    <w:p w14:paraId="14B0A316"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Termín plnění</w:t>
      </w:r>
    </w:p>
    <w:p w14:paraId="34B3BB35" w14:textId="7390F046" w:rsidR="00FE4623" w:rsidRDefault="000E48B5" w:rsidP="00F9716A">
      <w:pPr>
        <w:ind w:left="709"/>
        <w:jc w:val="both"/>
        <w:rPr>
          <w:rFonts w:asciiTheme="minorHAnsi" w:hAnsiTheme="minorHAnsi" w:cstheme="minorHAnsi"/>
          <w:sz w:val="22"/>
          <w:szCs w:val="22"/>
        </w:rPr>
      </w:pPr>
      <w:r w:rsidRPr="00EE7B13">
        <w:rPr>
          <w:rFonts w:asciiTheme="minorHAnsi" w:hAnsiTheme="minorHAnsi" w:cstheme="minorHAnsi"/>
          <w:sz w:val="22"/>
          <w:szCs w:val="22"/>
        </w:rPr>
        <w:t xml:space="preserve">Zhotovitel se zavazuje řádně dokončené dílo dle čl. I. této smlouvy předat objednateli </w:t>
      </w:r>
      <w:r w:rsidR="00D71D8A">
        <w:rPr>
          <w:rFonts w:asciiTheme="minorHAnsi" w:hAnsiTheme="minorHAnsi" w:cstheme="minorHAnsi"/>
          <w:sz w:val="22"/>
          <w:szCs w:val="22"/>
        </w:rPr>
        <w:t xml:space="preserve">do </w:t>
      </w:r>
      <w:r w:rsidR="000452EA">
        <w:rPr>
          <w:rFonts w:asciiTheme="minorHAnsi" w:hAnsiTheme="minorHAnsi" w:cstheme="minorHAnsi"/>
          <w:sz w:val="22"/>
          <w:szCs w:val="22"/>
        </w:rPr>
        <w:t>3 měsíců od</w:t>
      </w:r>
      <w:r w:rsidR="00D71D8A">
        <w:rPr>
          <w:rFonts w:asciiTheme="minorHAnsi" w:hAnsiTheme="minorHAnsi" w:cstheme="minorHAnsi"/>
          <w:sz w:val="22"/>
          <w:szCs w:val="22"/>
        </w:rPr>
        <w:t xml:space="preserve"> účinnosti smlouvy. </w:t>
      </w:r>
    </w:p>
    <w:p w14:paraId="689B3CDC" w14:textId="77777777" w:rsidR="00E204D8" w:rsidRDefault="00E204D8" w:rsidP="00F9716A">
      <w:pPr>
        <w:ind w:left="709"/>
        <w:jc w:val="both"/>
        <w:rPr>
          <w:rFonts w:asciiTheme="minorHAnsi" w:hAnsiTheme="minorHAnsi" w:cstheme="minorHAnsi"/>
          <w:sz w:val="22"/>
          <w:szCs w:val="22"/>
        </w:rPr>
      </w:pPr>
    </w:p>
    <w:p w14:paraId="4CCEA7CD" w14:textId="29A489D0" w:rsidR="00E204D8" w:rsidRPr="00EE7B13" w:rsidRDefault="00E204D8" w:rsidP="00F9716A">
      <w:pPr>
        <w:ind w:left="709"/>
        <w:jc w:val="both"/>
        <w:rPr>
          <w:rFonts w:asciiTheme="minorHAnsi" w:hAnsiTheme="minorHAnsi" w:cstheme="minorHAnsi"/>
          <w:sz w:val="22"/>
          <w:szCs w:val="22"/>
        </w:rPr>
      </w:pPr>
      <w:r>
        <w:rPr>
          <w:rFonts w:asciiTheme="minorHAnsi" w:hAnsiTheme="minorHAnsi" w:cstheme="minorHAnsi"/>
          <w:sz w:val="22"/>
          <w:szCs w:val="22"/>
        </w:rPr>
        <w:lastRenderedPageBreak/>
        <w:t xml:space="preserve">Termín plnění spočívající v poskytování služeb autorského dozoru </w:t>
      </w:r>
      <w:r w:rsidR="000452EA">
        <w:rPr>
          <w:rFonts w:asciiTheme="minorHAnsi" w:hAnsiTheme="minorHAnsi" w:cstheme="minorHAnsi"/>
          <w:sz w:val="22"/>
          <w:szCs w:val="22"/>
        </w:rPr>
        <w:t>bude upřesněn v návaznosti na financování stavby.</w:t>
      </w:r>
    </w:p>
    <w:p w14:paraId="33A480DE" w14:textId="77777777" w:rsidR="00C45964" w:rsidRPr="00EE7B13" w:rsidRDefault="00C45964" w:rsidP="000E48B5">
      <w:pPr>
        <w:jc w:val="both"/>
        <w:rPr>
          <w:rFonts w:asciiTheme="minorHAnsi" w:hAnsiTheme="minorHAnsi" w:cstheme="minorHAnsi"/>
          <w:sz w:val="22"/>
          <w:szCs w:val="22"/>
        </w:rPr>
      </w:pPr>
    </w:p>
    <w:p w14:paraId="07757AA1" w14:textId="77777777" w:rsidR="00AB3299" w:rsidRPr="00EE7B13" w:rsidRDefault="00AB3299" w:rsidP="003D261E">
      <w:pPr>
        <w:ind w:left="360" w:hanging="360"/>
        <w:rPr>
          <w:rFonts w:asciiTheme="minorHAnsi" w:hAnsiTheme="minorHAnsi" w:cstheme="minorHAnsi"/>
          <w:sz w:val="22"/>
          <w:szCs w:val="22"/>
        </w:rPr>
      </w:pPr>
    </w:p>
    <w:p w14:paraId="51F6427F"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IV.</w:t>
      </w:r>
    </w:p>
    <w:p w14:paraId="6F61F00E"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Provádění díla</w:t>
      </w:r>
    </w:p>
    <w:p w14:paraId="1B4334D6" w14:textId="77777777" w:rsidR="000E48B5" w:rsidRPr="00EE7B13" w:rsidRDefault="000E48B5" w:rsidP="00196BEF">
      <w:pPr>
        <w:numPr>
          <w:ilvl w:val="0"/>
          <w:numId w:val="5"/>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C4EB102" w14:textId="77777777" w:rsidR="000E48B5" w:rsidRPr="00EE7B13" w:rsidRDefault="000E48B5" w:rsidP="000E48B5">
      <w:pPr>
        <w:ind w:left="720"/>
        <w:jc w:val="both"/>
        <w:rPr>
          <w:rFonts w:asciiTheme="minorHAnsi" w:hAnsiTheme="minorHAnsi" w:cstheme="minorHAnsi"/>
          <w:sz w:val="22"/>
          <w:szCs w:val="22"/>
        </w:rPr>
      </w:pPr>
    </w:p>
    <w:p w14:paraId="2AB0DD2A" w14:textId="56D27FA3" w:rsidR="00AC6024" w:rsidRPr="00EE7B13" w:rsidRDefault="000E48B5" w:rsidP="00196BEF">
      <w:pPr>
        <w:numPr>
          <w:ilvl w:val="0"/>
          <w:numId w:val="5"/>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je povinen </w:t>
      </w:r>
      <w:r w:rsidR="001C4DED" w:rsidRPr="00EE7B13">
        <w:rPr>
          <w:rFonts w:asciiTheme="minorHAnsi" w:hAnsiTheme="minorHAnsi" w:cstheme="minorHAnsi"/>
          <w:sz w:val="22"/>
          <w:szCs w:val="22"/>
        </w:rPr>
        <w:t xml:space="preserve">předmět díla řádně provést </w:t>
      </w:r>
      <w:r w:rsidRPr="00EE7B13">
        <w:rPr>
          <w:rFonts w:asciiTheme="minorHAnsi" w:hAnsiTheme="minorHAnsi" w:cstheme="minorHAnsi"/>
          <w:sz w:val="22"/>
          <w:szCs w:val="22"/>
        </w:rPr>
        <w:t>ve sjednané</w:t>
      </w:r>
      <w:r w:rsidR="001C4DED" w:rsidRPr="00EE7B13">
        <w:rPr>
          <w:rFonts w:asciiTheme="minorHAnsi" w:hAnsiTheme="minorHAnsi" w:cstheme="minorHAnsi"/>
          <w:sz w:val="22"/>
          <w:szCs w:val="22"/>
        </w:rPr>
        <w:t xml:space="preserve">m termínu </w:t>
      </w:r>
      <w:r w:rsidRPr="00EE7B13">
        <w:rPr>
          <w:rFonts w:asciiTheme="minorHAnsi" w:hAnsiTheme="minorHAnsi" w:cstheme="minorHAnsi"/>
          <w:sz w:val="22"/>
          <w:szCs w:val="22"/>
        </w:rPr>
        <w:t xml:space="preserve">a v souladu s dalšími podmínkami stanovenými touto smlouvou. </w:t>
      </w:r>
      <w:r w:rsidR="00AC6024" w:rsidRPr="00EE7B13">
        <w:rPr>
          <w:rFonts w:asciiTheme="minorHAnsi" w:hAnsiTheme="minorHAnsi" w:cstheme="minorHAnsi"/>
          <w:sz w:val="22"/>
          <w:szCs w:val="22"/>
        </w:rPr>
        <w:t>Zhotovitel je oprávněn dílo předávat po jednotlivých ucelených částech, k</w:t>
      </w:r>
      <w:r w:rsidR="004A17D7" w:rsidRPr="00EE7B13">
        <w:rPr>
          <w:rFonts w:asciiTheme="minorHAnsi" w:hAnsiTheme="minorHAnsi" w:cstheme="minorHAnsi"/>
          <w:sz w:val="22"/>
          <w:szCs w:val="22"/>
        </w:rPr>
        <w:t xml:space="preserve">teré jsou specifikované v čl. I této smlouvy, případně po dohodě se zhotovitelem. </w:t>
      </w:r>
    </w:p>
    <w:p w14:paraId="40317195" w14:textId="77777777" w:rsidR="00845B68" w:rsidRPr="00EE7B13" w:rsidRDefault="00845B68" w:rsidP="00C447C3">
      <w:pPr>
        <w:pStyle w:val="Odstavecseseznamem"/>
        <w:rPr>
          <w:rFonts w:asciiTheme="minorHAnsi" w:hAnsiTheme="minorHAnsi" w:cstheme="minorHAnsi"/>
          <w:sz w:val="22"/>
          <w:szCs w:val="22"/>
        </w:rPr>
      </w:pPr>
    </w:p>
    <w:p w14:paraId="11568B7A" w14:textId="4726C7F0" w:rsidR="00845B68" w:rsidRPr="00EE7B13" w:rsidRDefault="00845B68" w:rsidP="00196BEF">
      <w:pPr>
        <w:numPr>
          <w:ilvl w:val="0"/>
          <w:numId w:val="5"/>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Objednatel je povinen převzít pouze řádně (bezvadně) provedený předmět díla, případně řádně provedenou část díla. O předání a převzetí předmětu díla</w:t>
      </w:r>
      <w:r w:rsidR="00C447C3" w:rsidRPr="00EE7B13">
        <w:rPr>
          <w:rFonts w:asciiTheme="minorHAnsi" w:hAnsiTheme="minorHAnsi" w:cstheme="minorHAnsi"/>
          <w:sz w:val="22"/>
          <w:szCs w:val="22"/>
        </w:rPr>
        <w:t xml:space="preserve"> nebo jeho části </w:t>
      </w:r>
      <w:r w:rsidRPr="00EE7B13">
        <w:rPr>
          <w:rFonts w:asciiTheme="minorHAnsi" w:hAnsiTheme="minorHAnsi" w:cs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Pr="00EE7B13" w:rsidRDefault="00AC6024" w:rsidP="00C447C3">
      <w:pPr>
        <w:pStyle w:val="Odstavecseseznamem"/>
        <w:rPr>
          <w:rFonts w:asciiTheme="minorHAnsi" w:hAnsiTheme="minorHAnsi" w:cstheme="minorHAnsi"/>
          <w:sz w:val="22"/>
          <w:szCs w:val="22"/>
        </w:rPr>
      </w:pPr>
    </w:p>
    <w:p w14:paraId="71E98D90" w14:textId="4ABF5F1E" w:rsidR="000E48B5" w:rsidRPr="00EE7B13" w:rsidRDefault="000E48B5" w:rsidP="00196BEF">
      <w:pPr>
        <w:numPr>
          <w:ilvl w:val="0"/>
          <w:numId w:val="5"/>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EE7B13" w:rsidRDefault="000E48B5" w:rsidP="000E48B5">
      <w:pPr>
        <w:ind w:left="708"/>
        <w:rPr>
          <w:rFonts w:asciiTheme="minorHAnsi" w:hAnsiTheme="minorHAnsi" w:cstheme="minorHAnsi"/>
          <w:sz w:val="22"/>
          <w:szCs w:val="22"/>
        </w:rPr>
      </w:pPr>
    </w:p>
    <w:p w14:paraId="28189E9A" w14:textId="77777777" w:rsidR="000E48B5" w:rsidRPr="00EE7B13" w:rsidRDefault="000E48B5" w:rsidP="00196BEF">
      <w:pPr>
        <w:numPr>
          <w:ilvl w:val="0"/>
          <w:numId w:val="5"/>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EE7B13" w:rsidRDefault="000E48B5" w:rsidP="000E48B5">
      <w:pPr>
        <w:ind w:left="708"/>
        <w:rPr>
          <w:rFonts w:asciiTheme="minorHAnsi" w:hAnsiTheme="minorHAnsi" w:cstheme="minorHAnsi"/>
          <w:sz w:val="22"/>
          <w:szCs w:val="22"/>
        </w:rPr>
      </w:pPr>
    </w:p>
    <w:p w14:paraId="50EDF66A" w14:textId="64776BA0" w:rsidR="000E48B5" w:rsidRPr="00EE7B13" w:rsidRDefault="000E48B5" w:rsidP="00196BEF">
      <w:pPr>
        <w:numPr>
          <w:ilvl w:val="0"/>
          <w:numId w:val="5"/>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4131DB8" w14:textId="77777777" w:rsidR="000E48B5" w:rsidRPr="00EE7B13" w:rsidRDefault="000E48B5" w:rsidP="000E48B5">
      <w:pPr>
        <w:ind w:left="426"/>
        <w:jc w:val="both"/>
        <w:rPr>
          <w:rFonts w:asciiTheme="minorHAnsi" w:hAnsiTheme="minorHAnsi" w:cstheme="minorHAnsi"/>
          <w:sz w:val="22"/>
          <w:szCs w:val="22"/>
        </w:rPr>
      </w:pPr>
    </w:p>
    <w:p w14:paraId="7C67F42E" w14:textId="77777777" w:rsidR="000E48B5" w:rsidRPr="00EE7B13" w:rsidRDefault="000E48B5" w:rsidP="00196BEF">
      <w:pPr>
        <w:numPr>
          <w:ilvl w:val="0"/>
          <w:numId w:val="5"/>
        </w:numPr>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prohlašuje, že mu jsou známy technické, kvalitativní a specifické podmínky, za nichž se má dílo realizovat. </w:t>
      </w:r>
    </w:p>
    <w:p w14:paraId="52694BF8" w14:textId="77777777" w:rsidR="000E48B5" w:rsidRPr="00EE7B13" w:rsidRDefault="000E48B5" w:rsidP="000E48B5">
      <w:pPr>
        <w:tabs>
          <w:tab w:val="left" w:pos="709"/>
        </w:tabs>
        <w:jc w:val="both"/>
        <w:rPr>
          <w:rFonts w:asciiTheme="minorHAnsi" w:hAnsiTheme="minorHAnsi" w:cstheme="minorHAnsi"/>
          <w:sz w:val="22"/>
          <w:szCs w:val="22"/>
        </w:rPr>
      </w:pPr>
    </w:p>
    <w:p w14:paraId="2C94525F" w14:textId="77777777" w:rsidR="000E48B5" w:rsidRPr="00EE7B13" w:rsidRDefault="000E48B5" w:rsidP="000E48B5">
      <w:pPr>
        <w:numPr>
          <w:ilvl w:val="12"/>
          <w:numId w:val="0"/>
        </w:numPr>
        <w:ind w:left="284" w:hanging="284"/>
        <w:jc w:val="center"/>
        <w:rPr>
          <w:rFonts w:asciiTheme="minorHAnsi" w:hAnsiTheme="minorHAnsi" w:cstheme="minorHAnsi"/>
          <w:b/>
          <w:sz w:val="22"/>
          <w:szCs w:val="22"/>
        </w:rPr>
      </w:pPr>
      <w:r w:rsidRPr="00EE7B13">
        <w:rPr>
          <w:rFonts w:asciiTheme="minorHAnsi" w:hAnsiTheme="minorHAnsi" w:cstheme="minorHAnsi"/>
          <w:b/>
          <w:sz w:val="22"/>
          <w:szCs w:val="22"/>
        </w:rPr>
        <w:t>Článek V.</w:t>
      </w:r>
    </w:p>
    <w:p w14:paraId="5128C1DB"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Průběžná kontrola</w:t>
      </w:r>
    </w:p>
    <w:p w14:paraId="23A1C301" w14:textId="77777777" w:rsidR="000E48B5" w:rsidRPr="00EE7B13" w:rsidRDefault="000E48B5" w:rsidP="000E48B5">
      <w:pPr>
        <w:ind w:left="426" w:hanging="426"/>
        <w:jc w:val="both"/>
        <w:rPr>
          <w:rFonts w:asciiTheme="minorHAnsi" w:hAnsiTheme="minorHAnsi" w:cstheme="minorHAnsi"/>
          <w:sz w:val="22"/>
          <w:szCs w:val="22"/>
          <w:lang w:val="x-none" w:eastAsia="x-none"/>
        </w:rPr>
      </w:pPr>
      <w:r w:rsidRPr="00EE7B13">
        <w:rPr>
          <w:rFonts w:asciiTheme="minorHAnsi" w:hAnsiTheme="minorHAnsi" w:cstheme="minorHAnsi"/>
          <w:sz w:val="22"/>
          <w:szCs w:val="22"/>
          <w:lang w:val="x-none" w:eastAsia="x-none"/>
        </w:rPr>
        <w:t>1.</w:t>
      </w:r>
      <w:r w:rsidRPr="00EE7B13">
        <w:rPr>
          <w:rFonts w:asciiTheme="minorHAnsi" w:hAnsiTheme="minorHAnsi" w:cstheme="minorHAnsi"/>
          <w:sz w:val="22"/>
          <w:szCs w:val="22"/>
          <w:lang w:eastAsia="x-none"/>
        </w:rPr>
        <w:tab/>
      </w:r>
      <w:r w:rsidRPr="00EE7B13">
        <w:rPr>
          <w:rFonts w:asciiTheme="minorHAnsi" w:hAnsiTheme="minorHAnsi" w:cstheme="minorHAnsi"/>
          <w:sz w:val="22"/>
          <w:szCs w:val="22"/>
          <w:lang w:val="x-none" w:eastAsia="x-none"/>
        </w:rPr>
        <w:t>Objednatel je oprávněn kontrolovat provádění díla prostřednictvím pověřených osob.</w:t>
      </w:r>
    </w:p>
    <w:p w14:paraId="0FC2CC0B" w14:textId="77777777" w:rsidR="000E48B5" w:rsidRPr="00EE7B13" w:rsidRDefault="000E48B5" w:rsidP="000E48B5">
      <w:pPr>
        <w:ind w:left="360" w:hanging="360"/>
        <w:jc w:val="both"/>
        <w:rPr>
          <w:rFonts w:asciiTheme="minorHAnsi" w:hAnsiTheme="minorHAnsi" w:cstheme="minorHAnsi"/>
          <w:sz w:val="22"/>
          <w:szCs w:val="22"/>
          <w:lang w:val="x-none" w:eastAsia="x-none"/>
        </w:rPr>
      </w:pPr>
    </w:p>
    <w:p w14:paraId="3F1A6AD5" w14:textId="77777777" w:rsidR="000E48B5" w:rsidRPr="00EE7B13" w:rsidRDefault="000E48B5" w:rsidP="000E48B5">
      <w:pPr>
        <w:ind w:left="426" w:hanging="426"/>
        <w:jc w:val="both"/>
        <w:rPr>
          <w:rFonts w:asciiTheme="minorHAnsi" w:hAnsiTheme="minorHAnsi" w:cstheme="minorHAnsi"/>
          <w:sz w:val="22"/>
          <w:szCs w:val="22"/>
          <w:lang w:eastAsia="x-none"/>
        </w:rPr>
      </w:pPr>
      <w:r w:rsidRPr="00EE7B13">
        <w:rPr>
          <w:rFonts w:asciiTheme="minorHAnsi" w:hAnsiTheme="minorHAnsi" w:cstheme="minorHAnsi"/>
          <w:sz w:val="22"/>
          <w:szCs w:val="22"/>
          <w:lang w:val="x-none" w:eastAsia="x-none"/>
        </w:rPr>
        <w:t>2.</w:t>
      </w:r>
      <w:r w:rsidRPr="00EE7B13">
        <w:rPr>
          <w:rFonts w:asciiTheme="minorHAnsi" w:hAnsiTheme="minorHAnsi" w:cstheme="minorHAnsi"/>
          <w:sz w:val="22"/>
          <w:szCs w:val="22"/>
          <w:lang w:eastAsia="x-none"/>
        </w:rPr>
        <w:tab/>
      </w:r>
      <w:r w:rsidRPr="00EE7B13">
        <w:rPr>
          <w:rFonts w:asciiTheme="minorHAnsi" w:hAnsiTheme="minorHAnsi" w:cs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EE7B13" w:rsidRDefault="000E48B5" w:rsidP="000E48B5">
      <w:pPr>
        <w:ind w:left="426" w:hanging="426"/>
        <w:jc w:val="both"/>
        <w:rPr>
          <w:rFonts w:asciiTheme="minorHAnsi" w:hAnsiTheme="minorHAnsi" w:cstheme="minorHAnsi"/>
          <w:sz w:val="22"/>
          <w:szCs w:val="22"/>
          <w:lang w:eastAsia="x-none"/>
        </w:rPr>
      </w:pPr>
    </w:p>
    <w:p w14:paraId="418D6167" w14:textId="77777777" w:rsidR="000E48B5" w:rsidRPr="00EE7B13" w:rsidRDefault="000E48B5" w:rsidP="000E48B5">
      <w:pPr>
        <w:ind w:left="426" w:hanging="426"/>
        <w:jc w:val="both"/>
        <w:rPr>
          <w:rFonts w:asciiTheme="minorHAnsi" w:hAnsiTheme="minorHAnsi" w:cstheme="minorHAnsi"/>
          <w:sz w:val="22"/>
          <w:szCs w:val="22"/>
          <w:lang w:eastAsia="x-none"/>
        </w:rPr>
      </w:pPr>
      <w:r w:rsidRPr="00EE7B13">
        <w:rPr>
          <w:rFonts w:asciiTheme="minorHAnsi" w:hAnsiTheme="minorHAnsi" w:cstheme="minorHAnsi"/>
          <w:sz w:val="22"/>
          <w:szCs w:val="22"/>
          <w:lang w:eastAsia="x-none"/>
        </w:rPr>
        <w:t>3.</w:t>
      </w:r>
      <w:r w:rsidRPr="00EE7B13">
        <w:rPr>
          <w:rFonts w:asciiTheme="minorHAnsi" w:hAnsiTheme="minorHAnsi" w:cs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EE7B13" w:rsidRDefault="00AB3299" w:rsidP="000E48B5">
      <w:pPr>
        <w:tabs>
          <w:tab w:val="left" w:pos="709"/>
        </w:tabs>
        <w:jc w:val="both"/>
        <w:rPr>
          <w:rFonts w:asciiTheme="minorHAnsi" w:hAnsiTheme="minorHAnsi" w:cstheme="minorHAnsi"/>
          <w:sz w:val="22"/>
          <w:szCs w:val="22"/>
        </w:rPr>
      </w:pPr>
    </w:p>
    <w:p w14:paraId="0DEADF34"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VI.</w:t>
      </w:r>
    </w:p>
    <w:p w14:paraId="06818B56"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Záruky, odpovědnost za vady</w:t>
      </w:r>
    </w:p>
    <w:p w14:paraId="19A8E7E9" w14:textId="77777777"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w:t>
      </w:r>
      <w:r w:rsidRPr="00EE7B13">
        <w:rPr>
          <w:rFonts w:asciiTheme="minorHAnsi" w:hAnsiTheme="minorHAnsi" w:cstheme="minorHAnsi"/>
          <w:sz w:val="22"/>
          <w:szCs w:val="22"/>
        </w:rPr>
        <w:lastRenderedPageBreak/>
        <w:t xml:space="preserve">zvolené výpočtové metody a formu výstupů. Zhotovitel dále odpovídá za to, že řešení díla je navrženo s přihlédnutím k objednatelem stanovenému účelu ekonomicky přiměřeně.  </w:t>
      </w:r>
    </w:p>
    <w:p w14:paraId="7FD59435" w14:textId="77777777"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92A3EF6" w14:textId="186B2FDA"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odpovídá za vady díla uvedené v bodě 1., 2. a 3. tohoto článku této smlouvy, které budou zjištěny v záruční době. Záruční doba činí </w:t>
      </w:r>
      <w:r w:rsidRPr="00A07EA6">
        <w:rPr>
          <w:rFonts w:asciiTheme="minorHAnsi" w:hAnsiTheme="minorHAnsi" w:cstheme="minorHAnsi"/>
          <w:sz w:val="22"/>
          <w:szCs w:val="22"/>
        </w:rPr>
        <w:t>60</w:t>
      </w:r>
      <w:r w:rsidRPr="00EE7B13">
        <w:rPr>
          <w:rFonts w:asciiTheme="minorHAnsi" w:hAnsiTheme="minorHAnsi" w:cstheme="minorHAnsi"/>
          <w:sz w:val="22"/>
          <w:szCs w:val="22"/>
        </w:rPr>
        <w:t xml:space="preserve"> měsíců</w:t>
      </w:r>
      <w:r w:rsidRPr="00A07EA6">
        <w:rPr>
          <w:rFonts w:asciiTheme="minorHAnsi" w:hAnsiTheme="minorHAnsi" w:cstheme="minorHAnsi"/>
          <w:sz w:val="22"/>
          <w:szCs w:val="22"/>
        </w:rPr>
        <w:t xml:space="preserve"> </w:t>
      </w:r>
      <w:r w:rsidRPr="00EE7B13">
        <w:rPr>
          <w:rFonts w:asciiTheme="minorHAnsi" w:hAnsiTheme="minorHAnsi" w:cstheme="minorHAnsi"/>
          <w:sz w:val="22"/>
          <w:szCs w:val="22"/>
        </w:rPr>
        <w:t xml:space="preserve">ode dne podpisu protokolu o předání a převzetí předmětu díla oběma smluvními </w:t>
      </w:r>
      <w:r w:rsidR="00A07EA6" w:rsidRPr="00EE7B13">
        <w:rPr>
          <w:rFonts w:asciiTheme="minorHAnsi" w:hAnsiTheme="minorHAnsi" w:cstheme="minorHAnsi"/>
          <w:sz w:val="22"/>
          <w:szCs w:val="22"/>
        </w:rPr>
        <w:t>stranami. Vada</w:t>
      </w:r>
      <w:r w:rsidRPr="00EE7B13">
        <w:rPr>
          <w:rFonts w:asciiTheme="minorHAnsi" w:hAnsiTheme="minorHAnsi" w:cstheme="minorHAnsi"/>
          <w:sz w:val="22"/>
          <w:szCs w:val="22"/>
        </w:rPr>
        <w:t xml:space="preserve">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je povinen vadu odstranit na vlastní náklady; to neplatí, pokud zhotovitel prokáže, že vadu nezavinil. </w:t>
      </w:r>
    </w:p>
    <w:p w14:paraId="4D7261DF" w14:textId="4261938B" w:rsidR="002639FE" w:rsidRPr="00EE7B13" w:rsidRDefault="002639FE" w:rsidP="00196BEF">
      <w:pPr>
        <w:numPr>
          <w:ilvl w:val="0"/>
          <w:numId w:val="9"/>
        </w:numPr>
        <w:spacing w:after="120"/>
        <w:ind w:left="426" w:hanging="426"/>
        <w:jc w:val="both"/>
        <w:rPr>
          <w:rFonts w:asciiTheme="minorHAnsi" w:hAnsiTheme="minorHAnsi" w:cstheme="minorHAnsi"/>
          <w:i/>
          <w:sz w:val="22"/>
          <w:szCs w:val="22"/>
        </w:rPr>
      </w:pPr>
      <w:r w:rsidRPr="00EE7B13">
        <w:rPr>
          <w:rFonts w:asciiTheme="minorHAnsi" w:hAnsiTheme="minorHAnsi" w:cstheme="minorHAnsi"/>
          <w:sz w:val="22"/>
          <w:szCs w:val="22"/>
        </w:rPr>
        <w:t>Neodstraní-li zhotovitel vady díla ve lhůtě podle bodu 5. tohoto článku této smlouvy nebo oznámí-li před jejím uplynutím, že vady neodstraní, může objednatel odstoupit od smlouvy, požadovat přiměřenou slevu z ceny díla nebo</w:t>
      </w:r>
      <w:r w:rsidRPr="00EE7B13">
        <w:rPr>
          <w:rFonts w:asciiTheme="minorHAnsi" w:hAnsiTheme="minorHAnsi" w:cstheme="minorHAnsi"/>
          <w:i/>
          <w:sz w:val="22"/>
          <w:szCs w:val="22"/>
        </w:rPr>
        <w:t xml:space="preserve"> </w:t>
      </w:r>
      <w:r w:rsidRPr="00EE7B13">
        <w:rPr>
          <w:rFonts w:asciiTheme="minorHAnsi" w:hAnsiTheme="minorHAnsi" w:cstheme="minorHAnsi"/>
          <w:sz w:val="22"/>
          <w:szCs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EE7B13">
        <w:rPr>
          <w:rFonts w:asciiTheme="minorHAnsi" w:hAnsiTheme="minorHAnsi" w:cstheme="minorHAnsi"/>
          <w:b/>
          <w:sz w:val="22"/>
          <w:szCs w:val="22"/>
        </w:rPr>
        <w:t xml:space="preserve"> </w:t>
      </w:r>
      <w:r w:rsidRPr="00EE7B13">
        <w:rPr>
          <w:rFonts w:asciiTheme="minorHAnsi" w:hAnsiTheme="minorHAnsi" w:cstheme="minorHAnsi"/>
          <w:sz w:val="22"/>
          <w:szCs w:val="22"/>
        </w:rPr>
        <w:t>30 dnů po obdržení příslušného platebního dokladu objednatele</w:t>
      </w:r>
      <w:r w:rsidRPr="00EE7B13">
        <w:rPr>
          <w:rFonts w:asciiTheme="minorHAnsi" w:hAnsiTheme="minorHAnsi" w:cstheme="minorHAnsi"/>
          <w:i/>
          <w:sz w:val="22"/>
          <w:szCs w:val="22"/>
        </w:rPr>
        <w:t>.</w:t>
      </w:r>
    </w:p>
    <w:p w14:paraId="38217C75" w14:textId="13BD8BFB"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V případě, že se jedná o vady, které brání užití díla k sjednanému účelu, může objednatel od smlouvy odstoupit.</w:t>
      </w:r>
    </w:p>
    <w:p w14:paraId="77B0632D" w14:textId="2C92271B"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Nároky z vadného plnění lze uplatnit do posledního dne záruční doby, přičemž i výzva k odstranění vad odeslaná objednatelem v poslední den záruční doby se považuje za včas uplatněnou. </w:t>
      </w:r>
    </w:p>
    <w:p w14:paraId="6D7E8655" w14:textId="21741E7E" w:rsidR="002639FE" w:rsidRPr="00EE7B13" w:rsidRDefault="002639FE" w:rsidP="00196BEF">
      <w:pPr>
        <w:numPr>
          <w:ilvl w:val="0"/>
          <w:numId w:val="9"/>
        </w:num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V případě odpovědnosti zhotovitele za vady platí v ostatním § 2615 a násl. občanského zákoníku, ve znění pozdějších předpisů.</w:t>
      </w:r>
    </w:p>
    <w:p w14:paraId="634D6050" w14:textId="77777777" w:rsidR="000E48B5" w:rsidRPr="00EE7B13" w:rsidRDefault="000E48B5" w:rsidP="00B878BD">
      <w:pPr>
        <w:pStyle w:val="Odstavecseseznamem"/>
        <w:rPr>
          <w:rFonts w:asciiTheme="minorHAnsi" w:hAnsiTheme="minorHAnsi" w:cstheme="minorHAnsi"/>
          <w:sz w:val="22"/>
          <w:szCs w:val="22"/>
        </w:rPr>
      </w:pPr>
    </w:p>
    <w:p w14:paraId="2A74CA9C"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VII.</w:t>
      </w:r>
    </w:p>
    <w:p w14:paraId="5D8D8B93"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Zajištění plnění povinností</w:t>
      </w:r>
    </w:p>
    <w:p w14:paraId="10080533" w14:textId="77777777" w:rsidR="000E48B5" w:rsidRPr="00EE7B13" w:rsidRDefault="000E48B5" w:rsidP="00196BEF">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6B600105" w:rsidR="000E48B5" w:rsidRPr="00EE7B13" w:rsidRDefault="000E48B5" w:rsidP="00196BEF">
      <w:pPr>
        <w:numPr>
          <w:ilvl w:val="0"/>
          <w:numId w:val="3"/>
        </w:numPr>
        <w:tabs>
          <w:tab w:val="left" w:pos="567"/>
          <w:tab w:val="left" w:pos="709"/>
        </w:tabs>
        <w:spacing w:before="120" w:after="120"/>
        <w:ind w:left="426" w:hanging="426"/>
        <w:jc w:val="both"/>
        <w:rPr>
          <w:rFonts w:asciiTheme="minorHAnsi" w:hAnsiTheme="minorHAnsi" w:cstheme="minorHAnsi"/>
          <w:sz w:val="22"/>
          <w:szCs w:val="22"/>
          <w:lang w:val="en-GB"/>
        </w:rPr>
      </w:pPr>
      <w:r w:rsidRPr="00EE7B13">
        <w:rPr>
          <w:rFonts w:asciiTheme="minorHAnsi" w:hAnsiTheme="minorHAnsi" w:cstheme="minorHAnsi"/>
          <w:sz w:val="22"/>
          <w:szCs w:val="22"/>
        </w:rPr>
        <w:t>Bude-li zhotovitel v prodlení s předáním jakékoliv části řádně dokončeného díla dle čl. III. této smlouvy, zavazuje se zhotovitel zaplatit objednateli za každý den prodlení smluvní pokutu ve výši 0,</w:t>
      </w:r>
      <w:r w:rsidR="00CC05C1" w:rsidRPr="00EE7B13">
        <w:rPr>
          <w:rFonts w:asciiTheme="minorHAnsi" w:hAnsiTheme="minorHAnsi" w:cstheme="minorHAnsi"/>
          <w:sz w:val="22"/>
          <w:szCs w:val="22"/>
        </w:rPr>
        <w:t>3</w:t>
      </w:r>
      <w:r w:rsidR="00A9137A" w:rsidRPr="00EE7B13">
        <w:rPr>
          <w:rFonts w:asciiTheme="minorHAnsi" w:hAnsiTheme="minorHAnsi" w:cstheme="minorHAnsi"/>
          <w:sz w:val="22"/>
          <w:szCs w:val="22"/>
        </w:rPr>
        <w:t xml:space="preserve"> </w:t>
      </w:r>
      <w:r w:rsidRPr="00EE7B13">
        <w:rPr>
          <w:rFonts w:asciiTheme="minorHAnsi" w:hAnsiTheme="minorHAnsi" w:cstheme="minorHAnsi"/>
          <w:sz w:val="22"/>
          <w:szCs w:val="22"/>
        </w:rPr>
        <w:t xml:space="preserve">% </w:t>
      </w:r>
      <w:r w:rsidR="00CC05C1" w:rsidRPr="00EE7B13">
        <w:rPr>
          <w:rFonts w:asciiTheme="minorHAnsi" w:hAnsiTheme="minorHAnsi" w:cstheme="minorHAnsi"/>
          <w:sz w:val="22"/>
          <w:szCs w:val="22"/>
        </w:rPr>
        <w:t>z ceny za část díla, se kterou je zhotovitel v prodlení</w:t>
      </w:r>
      <w:r w:rsidRPr="00EE7B13">
        <w:rPr>
          <w:rFonts w:asciiTheme="minorHAnsi" w:hAnsiTheme="minorHAnsi" w:cstheme="minorHAnsi"/>
          <w:sz w:val="22"/>
          <w:szCs w:val="22"/>
        </w:rPr>
        <w:t>. Smluvní strany si ujednávají možnost uplatnění této smluvní pokuty zápočtem proti ceně díla fakturované zhotovitelem. O tomto postupu objednatel zhotovitele informuje při proplacení faktury.</w:t>
      </w:r>
    </w:p>
    <w:p w14:paraId="1B528F74" w14:textId="4B2C1729" w:rsidR="00AA23F8" w:rsidRPr="00D71D8A" w:rsidRDefault="00AA23F8" w:rsidP="00D71D8A">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lastRenderedPageBreak/>
        <w:t>V případě, že zhotovitel bude v prodlení s předložením pojištění odpovědnosti za škodu způsobenou jeho činností v důsledku provádění díla objednateli, případně třetím osobám čl. XI</w:t>
      </w:r>
      <w:r w:rsidR="00837CB6" w:rsidRPr="00EE7B13">
        <w:rPr>
          <w:rFonts w:asciiTheme="minorHAnsi" w:hAnsiTheme="minorHAnsi" w:cstheme="minorHAnsi"/>
          <w:sz w:val="22"/>
          <w:szCs w:val="22"/>
        </w:rPr>
        <w:t>I</w:t>
      </w:r>
      <w:r w:rsidRPr="00EE7B13">
        <w:rPr>
          <w:rFonts w:asciiTheme="minorHAnsi" w:hAnsiTheme="minorHAnsi" w:cstheme="minorHAnsi"/>
          <w:sz w:val="22"/>
          <w:szCs w:val="22"/>
        </w:rPr>
        <w:t>I, bod 3. smlouvy, uhradí zhotovitel objednateli smluvní pokutu ve výši 1 000,- Kč, a to za každý i započatý den prodlení.</w:t>
      </w:r>
    </w:p>
    <w:p w14:paraId="4956253D" w14:textId="6F3333BC" w:rsidR="00AA23F8" w:rsidRPr="00D71D8A" w:rsidRDefault="000E48B5" w:rsidP="00D71D8A">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0FA44D7A" w14:textId="1A0AA142" w:rsidR="00AA23F8" w:rsidRPr="00D71D8A" w:rsidRDefault="000E48B5" w:rsidP="00D71D8A">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Zaplacením smluvní pokuty zhotovitelem není dotčen nárok objednatele na náhradu případných škod vzniklých </w:t>
      </w:r>
      <w:r w:rsidR="00CC05C1" w:rsidRPr="00EE7B13">
        <w:rPr>
          <w:rFonts w:asciiTheme="minorHAnsi" w:hAnsiTheme="minorHAnsi" w:cstheme="minorHAnsi"/>
          <w:sz w:val="22"/>
          <w:szCs w:val="22"/>
        </w:rPr>
        <w:t>objednateli</w:t>
      </w:r>
      <w:r w:rsidRPr="00EE7B13">
        <w:rPr>
          <w:rFonts w:asciiTheme="minorHAnsi" w:hAnsiTheme="minorHAnsi" w:cstheme="minorHAnsi"/>
          <w:sz w:val="22"/>
          <w:szCs w:val="22"/>
        </w:rPr>
        <w:t>.</w:t>
      </w:r>
      <w:r w:rsidR="00845B68" w:rsidRPr="00EE7B13">
        <w:rPr>
          <w:rFonts w:asciiTheme="minorHAnsi" w:hAnsiTheme="minorHAnsi" w:cstheme="minorHAnsi"/>
          <w:sz w:val="22"/>
          <w:szCs w:val="22"/>
        </w:rPr>
        <w:t xml:space="preserve"> </w:t>
      </w:r>
    </w:p>
    <w:p w14:paraId="2590777F" w14:textId="77777777" w:rsidR="000E48B5" w:rsidRPr="00EE7B13" w:rsidRDefault="000E48B5" w:rsidP="00D71D8A">
      <w:pPr>
        <w:numPr>
          <w:ilvl w:val="0"/>
          <w:numId w:val="3"/>
        </w:numPr>
        <w:tabs>
          <w:tab w:val="left" w:pos="567"/>
          <w:tab w:val="left" w:pos="709"/>
        </w:tabs>
        <w:spacing w:before="120"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Pokud není v ostatních ustanoveních smlouvy uvedeno jinak, zaplacení smluvní pokuty zhotovitelem objednateli nezbavuje zhotovitele závazku splnit povinnosti dané mu touto smlouvou.</w:t>
      </w:r>
    </w:p>
    <w:p w14:paraId="431070F1" w14:textId="77777777" w:rsidR="00AA23F8" w:rsidRPr="00EE7B13" w:rsidRDefault="00AA23F8" w:rsidP="00AB3299">
      <w:pPr>
        <w:pStyle w:val="Odstavecseseznamem"/>
        <w:tabs>
          <w:tab w:val="left" w:pos="426"/>
        </w:tabs>
        <w:spacing w:before="120" w:after="120"/>
        <w:ind w:left="283"/>
        <w:jc w:val="both"/>
        <w:rPr>
          <w:rFonts w:asciiTheme="minorHAnsi" w:hAnsiTheme="minorHAnsi" w:cstheme="minorHAnsi"/>
          <w:sz w:val="22"/>
          <w:szCs w:val="22"/>
        </w:rPr>
      </w:pPr>
    </w:p>
    <w:p w14:paraId="4470CB74" w14:textId="77777777" w:rsidR="000D7CC5" w:rsidRPr="00EE7B13" w:rsidRDefault="000D7CC5" w:rsidP="000E48B5">
      <w:pPr>
        <w:tabs>
          <w:tab w:val="left" w:pos="709"/>
        </w:tabs>
        <w:jc w:val="both"/>
        <w:rPr>
          <w:rFonts w:asciiTheme="minorHAnsi" w:hAnsiTheme="minorHAnsi" w:cstheme="minorHAnsi"/>
          <w:sz w:val="22"/>
          <w:szCs w:val="22"/>
        </w:rPr>
      </w:pPr>
    </w:p>
    <w:p w14:paraId="15B8E150"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VIII.</w:t>
      </w:r>
    </w:p>
    <w:p w14:paraId="70A87E18"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Odstoupení od smlouvy</w:t>
      </w:r>
    </w:p>
    <w:p w14:paraId="0AFA5C3A" w14:textId="77777777" w:rsidR="000E48B5" w:rsidRPr="00EE7B13" w:rsidRDefault="000E48B5" w:rsidP="000E48B5">
      <w:pPr>
        <w:spacing w:after="120"/>
        <w:ind w:left="426" w:hanging="426"/>
        <w:jc w:val="both"/>
        <w:rPr>
          <w:rFonts w:asciiTheme="minorHAnsi" w:hAnsiTheme="minorHAnsi" w:cstheme="minorHAnsi"/>
          <w:sz w:val="22"/>
          <w:szCs w:val="22"/>
          <w:lang w:val="x-none" w:eastAsia="x-none"/>
        </w:rPr>
      </w:pPr>
      <w:r w:rsidRPr="00EE7B13">
        <w:rPr>
          <w:rFonts w:asciiTheme="minorHAnsi" w:hAnsiTheme="minorHAnsi" w:cstheme="minorHAnsi"/>
          <w:sz w:val="22"/>
          <w:szCs w:val="22"/>
          <w:lang w:val="x-none" w:eastAsia="x-none"/>
        </w:rPr>
        <w:t>1.</w:t>
      </w:r>
      <w:r w:rsidRPr="00EE7B13">
        <w:rPr>
          <w:rFonts w:asciiTheme="minorHAnsi" w:hAnsiTheme="minorHAnsi" w:cstheme="minorHAnsi"/>
          <w:sz w:val="22"/>
          <w:szCs w:val="22"/>
          <w:lang w:eastAsia="x-none"/>
        </w:rPr>
        <w:tab/>
      </w:r>
      <w:r w:rsidRPr="00EE7B13">
        <w:rPr>
          <w:rFonts w:asciiTheme="minorHAnsi" w:hAnsiTheme="minorHAnsi" w:cstheme="minorHAnsi"/>
          <w:sz w:val="22"/>
          <w:szCs w:val="22"/>
          <w:lang w:val="x-none" w:eastAsia="x-none"/>
        </w:rPr>
        <w:t xml:space="preserve">Smluvní strany mohou odstoupit od smlouvy z důvodu podstatného porušení smlouvy. </w:t>
      </w:r>
    </w:p>
    <w:p w14:paraId="41B0DA23" w14:textId="77777777" w:rsidR="000E48B5" w:rsidRPr="00EE7B13" w:rsidRDefault="000E48B5" w:rsidP="000E48B5">
      <w:pPr>
        <w:tabs>
          <w:tab w:val="left" w:pos="709"/>
        </w:tabs>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2.</w:t>
      </w:r>
      <w:r w:rsidRPr="00EE7B13">
        <w:rPr>
          <w:rFonts w:asciiTheme="minorHAnsi" w:hAnsiTheme="minorHAnsi" w:cstheme="minorHAnsi"/>
          <w:sz w:val="22"/>
          <w:szCs w:val="22"/>
        </w:rPr>
        <w:tab/>
        <w:t>Objednatel má právo odstoupit od smlouvy v případě podstatného porušení smlouvy zhotovitelem, kterým se kromě případů odstoupení objednatele výslovně uvedených v ostatních</w:t>
      </w:r>
      <w:r w:rsidRPr="00EE7B13">
        <w:rPr>
          <w:rFonts w:asciiTheme="minorHAnsi" w:hAnsiTheme="minorHAnsi" w:cstheme="minorHAnsi"/>
          <w:b/>
          <w:sz w:val="22"/>
          <w:szCs w:val="22"/>
        </w:rPr>
        <w:t xml:space="preserve"> </w:t>
      </w:r>
      <w:r w:rsidRPr="00EE7B13">
        <w:rPr>
          <w:rFonts w:asciiTheme="minorHAnsi" w:hAnsiTheme="minorHAnsi" w:cstheme="minorHAnsi"/>
          <w:sz w:val="22"/>
          <w:szCs w:val="22"/>
        </w:rPr>
        <w:t>článcích této smlouvy rozumí také situace, kdy:</w:t>
      </w:r>
    </w:p>
    <w:p w14:paraId="38AD4BFA" w14:textId="77777777" w:rsidR="000E48B5" w:rsidRPr="00EE7B13" w:rsidRDefault="000E48B5" w:rsidP="000E48B5">
      <w:pPr>
        <w:keepLines/>
        <w:tabs>
          <w:tab w:val="left" w:pos="1276"/>
        </w:tabs>
        <w:spacing w:after="120"/>
        <w:ind w:left="1276" w:hanging="425"/>
        <w:jc w:val="both"/>
        <w:rPr>
          <w:rFonts w:asciiTheme="minorHAnsi" w:hAnsiTheme="minorHAnsi" w:cstheme="minorHAnsi"/>
          <w:sz w:val="22"/>
          <w:szCs w:val="22"/>
        </w:rPr>
      </w:pPr>
      <w:r w:rsidRPr="00EE7B13">
        <w:rPr>
          <w:rFonts w:asciiTheme="minorHAnsi" w:hAnsiTheme="minorHAnsi" w:cstheme="minorHAnsi"/>
          <w:sz w:val="22"/>
          <w:szCs w:val="22"/>
        </w:rPr>
        <w:t>a)</w:t>
      </w:r>
      <w:r w:rsidRPr="00EE7B13">
        <w:rPr>
          <w:rFonts w:asciiTheme="minorHAnsi" w:hAnsiTheme="minorHAnsi" w:cstheme="minorHAnsi"/>
          <w:sz w:val="22"/>
          <w:szCs w:val="22"/>
        </w:rPr>
        <w:tab/>
        <w:t>přes opakovaná upozornění objednatele zhotovitel brání nebo jinak znemožní provádění kontrol díla nebo jeho části,</w:t>
      </w:r>
    </w:p>
    <w:p w14:paraId="6B4898CC" w14:textId="61C87CBD" w:rsidR="000E48B5" w:rsidRPr="00EE7B13" w:rsidRDefault="000E48B5" w:rsidP="000E48B5">
      <w:pPr>
        <w:keepLines/>
        <w:tabs>
          <w:tab w:val="left" w:pos="1276"/>
        </w:tabs>
        <w:spacing w:after="120"/>
        <w:ind w:left="1276" w:hanging="425"/>
        <w:jc w:val="both"/>
        <w:rPr>
          <w:rFonts w:asciiTheme="minorHAnsi" w:hAnsiTheme="minorHAnsi" w:cstheme="minorHAnsi"/>
          <w:sz w:val="22"/>
          <w:szCs w:val="22"/>
        </w:rPr>
      </w:pPr>
      <w:r w:rsidRPr="00EE7B13">
        <w:rPr>
          <w:rFonts w:asciiTheme="minorHAnsi" w:hAnsiTheme="minorHAnsi" w:cstheme="minorHAnsi"/>
          <w:sz w:val="22"/>
          <w:szCs w:val="22"/>
        </w:rPr>
        <w:t>b)</w:t>
      </w:r>
      <w:r w:rsidRPr="00EE7B13">
        <w:rPr>
          <w:rFonts w:asciiTheme="minorHAnsi" w:hAnsiTheme="minorHAnsi" w:cs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EE7B13"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EE7B13">
        <w:rPr>
          <w:rFonts w:asciiTheme="minorHAnsi" w:hAnsiTheme="minorHAnsi" w:cstheme="minorHAnsi"/>
          <w:sz w:val="22"/>
          <w:szCs w:val="22"/>
        </w:rPr>
        <w:t>c)</w:t>
      </w:r>
      <w:r w:rsidRPr="00EE7B13">
        <w:rPr>
          <w:rFonts w:asciiTheme="minorHAnsi" w:hAnsiTheme="minorHAnsi" w:cstheme="minorHAnsi"/>
          <w:sz w:val="22"/>
          <w:szCs w:val="22"/>
        </w:rPr>
        <w:tab/>
        <w:t xml:space="preserve">zhotovitel opakovaně nerealizuje dílo podle smlouvy nebo opakovaně zanedbává realizaci svých povinností daných smlouvou, </w:t>
      </w:r>
    </w:p>
    <w:p w14:paraId="2D82943A" w14:textId="77777777" w:rsidR="000E48B5" w:rsidRPr="00EE7B13" w:rsidRDefault="000E48B5" w:rsidP="000E48B5">
      <w:pPr>
        <w:keepLines/>
        <w:tabs>
          <w:tab w:val="left" w:pos="1276"/>
          <w:tab w:val="left" w:pos="1440"/>
        </w:tabs>
        <w:spacing w:after="120"/>
        <w:ind w:left="1276" w:hanging="425"/>
        <w:jc w:val="both"/>
        <w:rPr>
          <w:rFonts w:asciiTheme="minorHAnsi" w:hAnsiTheme="minorHAnsi" w:cstheme="minorHAnsi"/>
          <w:sz w:val="22"/>
          <w:szCs w:val="22"/>
        </w:rPr>
      </w:pPr>
      <w:r w:rsidRPr="00EE7B13">
        <w:rPr>
          <w:rFonts w:asciiTheme="minorHAnsi" w:hAnsiTheme="minorHAnsi" w:cstheme="minorHAnsi"/>
          <w:sz w:val="22"/>
          <w:szCs w:val="22"/>
        </w:rPr>
        <w:t>d)</w:t>
      </w:r>
      <w:r w:rsidRPr="00EE7B13">
        <w:rPr>
          <w:rFonts w:asciiTheme="minorHAnsi" w:hAnsiTheme="minorHAnsi" w:cs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62CB1454" w:rsidR="000E48B5" w:rsidRPr="00EE7B13" w:rsidRDefault="000E48B5" w:rsidP="000E48B5">
      <w:pPr>
        <w:spacing w:after="120"/>
        <w:ind w:left="1276" w:hanging="425"/>
        <w:jc w:val="both"/>
        <w:rPr>
          <w:rFonts w:asciiTheme="minorHAnsi" w:hAnsiTheme="minorHAnsi" w:cstheme="minorHAnsi"/>
          <w:sz w:val="22"/>
          <w:szCs w:val="22"/>
        </w:rPr>
      </w:pPr>
      <w:r w:rsidRPr="00EE7B13">
        <w:rPr>
          <w:rFonts w:asciiTheme="minorHAnsi" w:hAnsiTheme="minorHAnsi" w:cstheme="minorHAnsi"/>
          <w:sz w:val="22"/>
          <w:szCs w:val="22"/>
        </w:rPr>
        <w:t>e)</w:t>
      </w:r>
      <w:r w:rsidRPr="00EE7B13">
        <w:rPr>
          <w:rFonts w:asciiTheme="minorHAnsi" w:hAnsiTheme="minorHAnsi" w:cstheme="minorHAnsi"/>
          <w:sz w:val="22"/>
          <w:szCs w:val="22"/>
        </w:rPr>
        <w:tab/>
        <w:t xml:space="preserve">zhotovitel k žádosti objednatele neprokáže účast zodpovědných osob (nebo jejich schválených náhradníků), prostřednictvím kterých prokazoval kvalifikaci v zadávacím řízení, na </w:t>
      </w:r>
      <w:r w:rsidR="00407F94" w:rsidRPr="00EE7B13">
        <w:rPr>
          <w:rFonts w:asciiTheme="minorHAnsi" w:hAnsiTheme="minorHAnsi" w:cstheme="minorHAnsi"/>
          <w:sz w:val="22"/>
          <w:szCs w:val="22"/>
        </w:rPr>
        <w:t xml:space="preserve">základě </w:t>
      </w:r>
      <w:r w:rsidRPr="00EE7B13">
        <w:rPr>
          <w:rFonts w:asciiTheme="minorHAnsi" w:hAnsiTheme="minorHAnsi" w:cstheme="minorHAnsi"/>
          <w:sz w:val="22"/>
          <w:szCs w:val="22"/>
        </w:rPr>
        <w:t>něhož byla uzavřena tato smlouva, na plnění předmětu díla, nebo</w:t>
      </w:r>
    </w:p>
    <w:p w14:paraId="32A539B0" w14:textId="5894F64B" w:rsidR="000E48B5" w:rsidRPr="00EE7B13" w:rsidRDefault="000E48B5" w:rsidP="000E48B5">
      <w:pPr>
        <w:tabs>
          <w:tab w:val="left" w:pos="1276"/>
        </w:tabs>
        <w:spacing w:after="120"/>
        <w:ind w:left="1276" w:hanging="425"/>
        <w:rPr>
          <w:rFonts w:asciiTheme="minorHAnsi" w:hAnsiTheme="minorHAnsi" w:cstheme="minorHAnsi"/>
          <w:sz w:val="22"/>
          <w:szCs w:val="22"/>
        </w:rPr>
      </w:pPr>
      <w:r w:rsidRPr="00EE7B13">
        <w:rPr>
          <w:rFonts w:asciiTheme="minorHAnsi" w:hAnsiTheme="minorHAnsi" w:cstheme="minorHAnsi"/>
          <w:sz w:val="22"/>
          <w:szCs w:val="22"/>
        </w:rPr>
        <w:t>f)</w:t>
      </w:r>
      <w:r w:rsidRPr="00EE7B13">
        <w:rPr>
          <w:rFonts w:asciiTheme="minorHAnsi" w:hAnsiTheme="minorHAnsi" w:cstheme="minorHAnsi"/>
          <w:sz w:val="22"/>
          <w:szCs w:val="22"/>
        </w:rPr>
        <w:tab/>
        <w:t>je zhotovitel v insolvenčním řízení a bylo rozhodnuto o jeho úpadku nebo je v</w:t>
      </w:r>
      <w:r w:rsidR="004E3B56" w:rsidRPr="00EE7B13">
        <w:rPr>
          <w:rFonts w:asciiTheme="minorHAnsi" w:hAnsiTheme="minorHAnsi" w:cstheme="minorHAnsi"/>
          <w:sz w:val="22"/>
          <w:szCs w:val="22"/>
        </w:rPr>
        <w:t> </w:t>
      </w:r>
      <w:r w:rsidRPr="00EE7B13">
        <w:rPr>
          <w:rFonts w:asciiTheme="minorHAnsi" w:hAnsiTheme="minorHAnsi" w:cstheme="minorHAnsi"/>
          <w:sz w:val="22"/>
          <w:szCs w:val="22"/>
        </w:rPr>
        <w:t>likvidaci</w:t>
      </w:r>
      <w:r w:rsidR="004E3B56" w:rsidRPr="00EE7B13">
        <w:rPr>
          <w:rFonts w:asciiTheme="minorHAnsi" w:hAnsiTheme="minorHAnsi" w:cstheme="minorHAnsi"/>
          <w:sz w:val="22"/>
          <w:szCs w:val="22"/>
        </w:rPr>
        <w:t xml:space="preserve"> nebo</w:t>
      </w:r>
    </w:p>
    <w:p w14:paraId="785DC9A7" w14:textId="63665139" w:rsidR="004E3B56" w:rsidRPr="00EE7B13" w:rsidRDefault="004E3B56" w:rsidP="000E48B5">
      <w:pPr>
        <w:tabs>
          <w:tab w:val="left" w:pos="1276"/>
        </w:tabs>
        <w:spacing w:after="120"/>
        <w:ind w:left="1276" w:hanging="425"/>
        <w:rPr>
          <w:rFonts w:asciiTheme="minorHAnsi" w:hAnsiTheme="minorHAnsi" w:cstheme="minorHAnsi"/>
          <w:sz w:val="22"/>
          <w:szCs w:val="22"/>
        </w:rPr>
      </w:pPr>
      <w:r w:rsidRPr="00EE7B13">
        <w:rPr>
          <w:rFonts w:asciiTheme="minorHAnsi" w:hAnsiTheme="minorHAnsi" w:cstheme="minorHAnsi"/>
          <w:sz w:val="22"/>
          <w:szCs w:val="22"/>
        </w:rPr>
        <w:t xml:space="preserve">g)     neodstraní-li zhotovitel vady díla ve lhůtě podle bodu </w:t>
      </w:r>
      <w:r w:rsidR="00845B68" w:rsidRPr="00EE7B13">
        <w:rPr>
          <w:rFonts w:asciiTheme="minorHAnsi" w:hAnsiTheme="minorHAnsi" w:cstheme="minorHAnsi"/>
          <w:sz w:val="22"/>
          <w:szCs w:val="22"/>
        </w:rPr>
        <w:t>5</w:t>
      </w:r>
      <w:r w:rsidRPr="00EE7B13">
        <w:rPr>
          <w:rFonts w:asciiTheme="minorHAnsi" w:hAnsiTheme="minorHAnsi" w:cstheme="minorHAnsi"/>
          <w:sz w:val="22"/>
          <w:szCs w:val="22"/>
        </w:rPr>
        <w:t>. článku VI. této smlouvy nebo oznámí-li před jejím uplynutím, že vady neodstraní.</w:t>
      </w:r>
    </w:p>
    <w:p w14:paraId="07A2F30D" w14:textId="77777777" w:rsidR="000E48B5" w:rsidRPr="00EE7B13" w:rsidRDefault="000E48B5" w:rsidP="009C5B36">
      <w:pPr>
        <w:spacing w:after="120"/>
        <w:ind w:left="426"/>
        <w:jc w:val="both"/>
        <w:rPr>
          <w:rFonts w:asciiTheme="minorHAnsi" w:hAnsiTheme="minorHAnsi" w:cstheme="minorHAnsi"/>
          <w:sz w:val="22"/>
          <w:szCs w:val="22"/>
        </w:rPr>
      </w:pPr>
      <w:r w:rsidRPr="00EE7B13">
        <w:rPr>
          <w:rFonts w:asciiTheme="minorHAnsi" w:hAnsiTheme="minorHAnsi" w:cs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EE7B13" w:rsidRDefault="000E48B5" w:rsidP="000E48B5">
      <w:pPr>
        <w:spacing w:after="120"/>
        <w:ind w:left="426" w:hanging="426"/>
        <w:jc w:val="both"/>
        <w:rPr>
          <w:rFonts w:asciiTheme="minorHAnsi" w:hAnsiTheme="minorHAnsi" w:cstheme="minorHAnsi"/>
          <w:sz w:val="22"/>
          <w:szCs w:val="22"/>
          <w:lang w:val="x-none" w:eastAsia="x-none"/>
        </w:rPr>
      </w:pPr>
      <w:r w:rsidRPr="00EE7B13">
        <w:rPr>
          <w:rFonts w:asciiTheme="minorHAnsi" w:hAnsiTheme="minorHAnsi" w:cstheme="minorHAnsi"/>
          <w:sz w:val="22"/>
          <w:szCs w:val="22"/>
          <w:lang w:val="x-none" w:eastAsia="x-none"/>
        </w:rPr>
        <w:t xml:space="preserve">3. </w:t>
      </w:r>
      <w:r w:rsidRPr="00EE7B13">
        <w:rPr>
          <w:rFonts w:asciiTheme="minorHAnsi" w:hAnsiTheme="minorHAnsi" w:cstheme="minorHAnsi"/>
          <w:sz w:val="22"/>
          <w:szCs w:val="22"/>
          <w:lang w:eastAsia="x-none"/>
        </w:rPr>
        <w:tab/>
      </w:r>
      <w:r w:rsidRPr="00EE7B13">
        <w:rPr>
          <w:rFonts w:asciiTheme="minorHAnsi" w:hAnsiTheme="minorHAnsi" w:cs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9A4524" w:rsidRDefault="000E48B5" w:rsidP="000E48B5">
      <w:pPr>
        <w:spacing w:before="120"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4.</w:t>
      </w:r>
      <w:r w:rsidRPr="00EE7B13">
        <w:rPr>
          <w:rFonts w:asciiTheme="minorHAnsi" w:hAnsiTheme="minorHAnsi" w:cstheme="minorHAnsi"/>
          <w:sz w:val="22"/>
          <w:szCs w:val="22"/>
        </w:rPr>
        <w:tab/>
        <w:t xml:space="preserve">Zhotovitel má právo odstoupit od smlouvy v případě podstatného porušení smlouvy objednatelem, kterým kromě případů odstoupení zhotovitele výslovně uvedených v ostatních článcích této smlouvy je situace, kdy se </w:t>
      </w:r>
      <w:r w:rsidRPr="00EE7B13">
        <w:rPr>
          <w:rFonts w:asciiTheme="minorHAnsi" w:hAnsiTheme="minorHAnsi" w:cstheme="minorHAnsi"/>
          <w:sz w:val="22"/>
          <w:szCs w:val="22"/>
        </w:rPr>
        <w:lastRenderedPageBreak/>
        <w:t>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EE7B13" w:rsidRDefault="000E48B5" w:rsidP="000E48B5">
      <w:pPr>
        <w:spacing w:after="120"/>
        <w:ind w:left="426" w:hanging="426"/>
        <w:jc w:val="both"/>
        <w:rPr>
          <w:rFonts w:asciiTheme="minorHAnsi" w:hAnsiTheme="minorHAnsi" w:cstheme="minorHAnsi"/>
          <w:sz w:val="22"/>
          <w:szCs w:val="22"/>
        </w:rPr>
      </w:pPr>
      <w:r w:rsidRPr="00EE7B13">
        <w:rPr>
          <w:rFonts w:asciiTheme="minorHAnsi" w:hAnsiTheme="minorHAnsi" w:cstheme="minorHAnsi"/>
          <w:sz w:val="22"/>
          <w:szCs w:val="22"/>
        </w:rPr>
        <w:t>5.</w:t>
      </w:r>
      <w:r w:rsidRPr="00EE7B13">
        <w:rPr>
          <w:rFonts w:asciiTheme="minorHAnsi" w:hAnsiTheme="minorHAnsi" w:cs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EE7B13" w:rsidRDefault="000E48B5" w:rsidP="000E48B5">
      <w:pPr>
        <w:ind w:left="426" w:hanging="426"/>
        <w:jc w:val="both"/>
        <w:rPr>
          <w:rFonts w:asciiTheme="minorHAnsi" w:hAnsiTheme="minorHAnsi" w:cstheme="minorHAnsi"/>
          <w:sz w:val="22"/>
          <w:szCs w:val="22"/>
        </w:rPr>
      </w:pPr>
      <w:r w:rsidRPr="00EE7B13">
        <w:rPr>
          <w:rFonts w:asciiTheme="minorHAnsi" w:hAnsiTheme="minorHAnsi" w:cstheme="minorHAnsi"/>
          <w:sz w:val="22"/>
          <w:szCs w:val="22"/>
        </w:rPr>
        <w:t>6.</w:t>
      </w:r>
      <w:r w:rsidRPr="00EE7B13">
        <w:rPr>
          <w:rFonts w:asciiTheme="minorHAnsi" w:hAnsiTheme="minorHAnsi" w:cs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Pr="00EE7B13" w:rsidRDefault="000E48B5" w:rsidP="000E48B5">
      <w:pPr>
        <w:tabs>
          <w:tab w:val="left" w:pos="709"/>
        </w:tabs>
        <w:jc w:val="both"/>
        <w:rPr>
          <w:rFonts w:asciiTheme="minorHAnsi" w:hAnsiTheme="minorHAnsi" w:cstheme="minorHAnsi"/>
          <w:sz w:val="22"/>
          <w:szCs w:val="22"/>
        </w:rPr>
      </w:pPr>
    </w:p>
    <w:p w14:paraId="3639F7FC" w14:textId="77777777" w:rsidR="000D7CC5" w:rsidRPr="00EE7B13" w:rsidRDefault="000D7CC5" w:rsidP="000E48B5">
      <w:pPr>
        <w:tabs>
          <w:tab w:val="left" w:pos="709"/>
        </w:tabs>
        <w:jc w:val="both"/>
        <w:rPr>
          <w:rFonts w:asciiTheme="minorHAnsi" w:hAnsiTheme="minorHAnsi" w:cstheme="minorHAnsi"/>
          <w:sz w:val="22"/>
          <w:szCs w:val="22"/>
        </w:rPr>
      </w:pPr>
    </w:p>
    <w:p w14:paraId="3AFAAD59" w14:textId="77777777" w:rsidR="000E48B5" w:rsidRPr="00EE7B13" w:rsidRDefault="000E48B5" w:rsidP="000E48B5">
      <w:pPr>
        <w:ind w:left="284" w:hanging="284"/>
        <w:jc w:val="center"/>
        <w:rPr>
          <w:rFonts w:asciiTheme="minorHAnsi" w:hAnsiTheme="minorHAnsi" w:cstheme="minorHAnsi"/>
          <w:b/>
          <w:sz w:val="22"/>
          <w:szCs w:val="22"/>
        </w:rPr>
      </w:pPr>
      <w:r w:rsidRPr="00EE7B13">
        <w:rPr>
          <w:rFonts w:asciiTheme="minorHAnsi" w:hAnsiTheme="minorHAnsi" w:cstheme="minorHAnsi"/>
          <w:b/>
          <w:sz w:val="22"/>
          <w:szCs w:val="22"/>
        </w:rPr>
        <w:t>Článek IX.</w:t>
      </w:r>
    </w:p>
    <w:p w14:paraId="3DD9020E"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Přechod vlastnického práva</w:t>
      </w:r>
    </w:p>
    <w:p w14:paraId="49309AF1" w14:textId="77777777" w:rsidR="000E48B5" w:rsidRPr="00EE7B13" w:rsidRDefault="000E48B5" w:rsidP="000E48B5">
      <w:pPr>
        <w:jc w:val="both"/>
        <w:rPr>
          <w:rFonts w:asciiTheme="minorHAnsi" w:hAnsiTheme="minorHAnsi" w:cstheme="minorHAnsi"/>
          <w:sz w:val="22"/>
          <w:szCs w:val="22"/>
        </w:rPr>
      </w:pPr>
      <w:r w:rsidRPr="00EE7B13">
        <w:rPr>
          <w:rFonts w:asciiTheme="minorHAnsi" w:hAnsiTheme="minorHAnsi" w:cstheme="minorHAnsi"/>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Pr="00EE7B13" w:rsidRDefault="000E48B5" w:rsidP="000E48B5">
      <w:pPr>
        <w:tabs>
          <w:tab w:val="left" w:pos="709"/>
        </w:tabs>
        <w:jc w:val="both"/>
        <w:rPr>
          <w:rFonts w:asciiTheme="minorHAnsi" w:hAnsiTheme="minorHAnsi" w:cstheme="minorHAnsi"/>
          <w:sz w:val="22"/>
          <w:szCs w:val="22"/>
        </w:rPr>
      </w:pPr>
    </w:p>
    <w:p w14:paraId="4A87A3C7" w14:textId="77777777" w:rsidR="00125D66" w:rsidRPr="00EE7B13" w:rsidRDefault="00125D66" w:rsidP="000E48B5">
      <w:pPr>
        <w:tabs>
          <w:tab w:val="left" w:pos="709"/>
        </w:tabs>
        <w:jc w:val="both"/>
        <w:rPr>
          <w:rFonts w:asciiTheme="minorHAnsi" w:hAnsiTheme="minorHAnsi" w:cstheme="minorHAnsi"/>
          <w:sz w:val="22"/>
          <w:szCs w:val="22"/>
        </w:rPr>
      </w:pPr>
    </w:p>
    <w:p w14:paraId="1438B058" w14:textId="6EE74E3A"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X.</w:t>
      </w:r>
    </w:p>
    <w:p w14:paraId="5DD1C9A1"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Změny, vícepráce</w:t>
      </w:r>
    </w:p>
    <w:p w14:paraId="5430FF07" w14:textId="77777777" w:rsidR="000E48B5" w:rsidRPr="00EE7B13" w:rsidRDefault="000E48B5" w:rsidP="000E48B5">
      <w:pPr>
        <w:spacing w:before="120" w:after="240"/>
        <w:ind w:left="426" w:hanging="443"/>
        <w:jc w:val="both"/>
        <w:rPr>
          <w:rFonts w:asciiTheme="minorHAnsi" w:hAnsiTheme="minorHAnsi" w:cstheme="minorHAnsi"/>
          <w:sz w:val="22"/>
          <w:szCs w:val="22"/>
        </w:rPr>
      </w:pPr>
      <w:r w:rsidRPr="00EE7B13">
        <w:rPr>
          <w:rFonts w:asciiTheme="minorHAnsi" w:hAnsiTheme="minorHAnsi" w:cstheme="minorHAnsi"/>
          <w:sz w:val="22"/>
          <w:szCs w:val="22"/>
        </w:rPr>
        <w:fldChar w:fldCharType="begin"/>
      </w:r>
      <w:r w:rsidRPr="00EE7B13">
        <w:rPr>
          <w:rFonts w:asciiTheme="minorHAnsi" w:hAnsiTheme="minorHAnsi" w:cstheme="minorHAnsi"/>
          <w:sz w:val="22"/>
          <w:szCs w:val="22"/>
        </w:rPr>
        <w:instrText xml:space="preserve">\autoČÍsldes </w:instrText>
      </w:r>
      <w:r w:rsidRPr="00EE7B13">
        <w:rPr>
          <w:rFonts w:asciiTheme="minorHAnsi" w:hAnsiTheme="minorHAnsi" w:cstheme="minorHAnsi"/>
          <w:sz w:val="22"/>
          <w:szCs w:val="22"/>
          <w:lang w:val="en-GB"/>
        </w:rPr>
        <w:fldChar w:fldCharType="end"/>
      </w:r>
      <w:r w:rsidRPr="00EE7B13">
        <w:rPr>
          <w:rFonts w:asciiTheme="minorHAnsi" w:hAnsiTheme="minorHAnsi" w:cstheme="minorHAnsi"/>
          <w:sz w:val="22"/>
          <w:szCs w:val="22"/>
        </w:rPr>
        <w:t>1.</w:t>
      </w:r>
      <w:r w:rsidRPr="00EE7B13">
        <w:rPr>
          <w:rFonts w:asciiTheme="minorHAnsi" w:hAnsiTheme="minorHAnsi" w:cstheme="minorHAnsi"/>
          <w:sz w:val="22"/>
          <w:szCs w:val="22"/>
        </w:rPr>
        <w:tab/>
        <w:t>V průběhu provádění díla může objednatel písemným oznámením zhotoviteli vyžádat změny díla nebo jeho části. Pokud se strany nedohodnou na jiné lhůtě, zhotovitel do 10 dnů</w:t>
      </w:r>
      <w:r w:rsidRPr="00E204D8">
        <w:rPr>
          <w:rFonts w:asciiTheme="minorHAnsi" w:hAnsiTheme="minorHAnsi" w:cstheme="minorHAnsi"/>
          <w:sz w:val="22"/>
          <w:szCs w:val="22"/>
        </w:rPr>
        <w:t xml:space="preserve"> </w:t>
      </w:r>
      <w:r w:rsidRPr="00EE7B13">
        <w:rPr>
          <w:rFonts w:asciiTheme="minorHAnsi" w:hAnsiTheme="minorHAnsi" w:cs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EE7B13" w:rsidRDefault="000E48B5" w:rsidP="000E48B5">
      <w:pPr>
        <w:ind w:left="426" w:hanging="443"/>
        <w:jc w:val="both"/>
        <w:rPr>
          <w:rFonts w:asciiTheme="minorHAnsi" w:hAnsiTheme="minorHAnsi" w:cstheme="minorHAnsi"/>
          <w:sz w:val="22"/>
          <w:szCs w:val="22"/>
        </w:rPr>
      </w:pPr>
      <w:r w:rsidRPr="00EE7B13">
        <w:rPr>
          <w:rFonts w:asciiTheme="minorHAnsi" w:hAnsiTheme="minorHAnsi" w:cstheme="minorHAnsi"/>
          <w:sz w:val="22"/>
          <w:szCs w:val="22"/>
        </w:rPr>
        <w:t>2.</w:t>
      </w:r>
      <w:r w:rsidRPr="00EE7B13">
        <w:rPr>
          <w:rFonts w:asciiTheme="minorHAnsi" w:hAnsiTheme="minorHAnsi" w:cstheme="minorHAnsi"/>
          <w:sz w:val="22"/>
          <w:szCs w:val="22"/>
        </w:rPr>
        <w:tab/>
        <w:t>Schválení dokumentu změny díla objednatelem a vyslovení souhlasu s provedením změn bude provedeno takto:</w:t>
      </w:r>
    </w:p>
    <w:p w14:paraId="07606245" w14:textId="77777777" w:rsidR="000E48B5" w:rsidRPr="00EE7B13" w:rsidRDefault="000E48B5" w:rsidP="000E48B5">
      <w:pPr>
        <w:ind w:left="426"/>
        <w:jc w:val="both"/>
        <w:rPr>
          <w:rFonts w:asciiTheme="minorHAnsi" w:hAnsiTheme="minorHAnsi" w:cstheme="minorHAnsi"/>
          <w:sz w:val="22"/>
          <w:szCs w:val="22"/>
        </w:rPr>
      </w:pPr>
      <w:r w:rsidRPr="00EE7B13">
        <w:rPr>
          <w:rFonts w:asciiTheme="minorHAnsi" w:hAnsiTheme="minorHAnsi" w:cs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EE7B13" w:rsidRDefault="000E48B5" w:rsidP="000E48B5">
      <w:pPr>
        <w:ind w:left="426" w:hanging="443"/>
        <w:jc w:val="both"/>
        <w:rPr>
          <w:rFonts w:asciiTheme="minorHAnsi" w:hAnsiTheme="minorHAnsi" w:cstheme="minorHAnsi"/>
          <w:sz w:val="22"/>
          <w:szCs w:val="22"/>
        </w:rPr>
      </w:pPr>
    </w:p>
    <w:p w14:paraId="63556039" w14:textId="4F26E563" w:rsidR="00E204D8" w:rsidRDefault="00E204D8" w:rsidP="00E204D8">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3. </w:t>
      </w:r>
      <w:r>
        <w:rPr>
          <w:rFonts w:asciiTheme="minorHAnsi" w:hAnsiTheme="minorHAnsi" w:cstheme="minorHAnsi"/>
          <w:sz w:val="22"/>
          <w:szCs w:val="22"/>
        </w:rPr>
        <w:tab/>
      </w:r>
      <w:r w:rsidR="000E48B5" w:rsidRPr="00EE7B13">
        <w:rPr>
          <w:rFonts w:asciiTheme="minorHAnsi" w:hAnsiTheme="minorHAnsi" w:cstheme="minorHAnsi"/>
          <w:sz w:val="22"/>
          <w:szCs w:val="22"/>
        </w:rPr>
        <w:t xml:space="preserve">Zhotovitel připraví a bude uchovávat záznam zachycující povahu, náklady a stav všech změn, jak </w:t>
      </w:r>
      <w:r w:rsidR="00F05990" w:rsidRPr="00EE7B13">
        <w:rPr>
          <w:rFonts w:asciiTheme="minorHAnsi" w:hAnsiTheme="minorHAnsi" w:cstheme="minorHAnsi"/>
          <w:sz w:val="22"/>
          <w:szCs w:val="22"/>
        </w:rPr>
        <w:t>navrhovaných,</w:t>
      </w:r>
    </w:p>
    <w:p w14:paraId="6D0F10AB" w14:textId="0C16D77C" w:rsidR="000E48B5" w:rsidRPr="00EE7B13" w:rsidRDefault="000E48B5" w:rsidP="00E204D8">
      <w:pPr>
        <w:ind w:left="426"/>
        <w:jc w:val="both"/>
        <w:rPr>
          <w:rFonts w:asciiTheme="minorHAnsi" w:hAnsiTheme="minorHAnsi" w:cstheme="minorHAnsi"/>
          <w:sz w:val="22"/>
          <w:szCs w:val="22"/>
        </w:rPr>
      </w:pPr>
      <w:r w:rsidRPr="00EE7B13">
        <w:rPr>
          <w:rFonts w:asciiTheme="minorHAnsi" w:hAnsiTheme="minorHAnsi" w:cstheme="minorHAnsi"/>
          <w:sz w:val="22"/>
          <w:szCs w:val="22"/>
        </w:rPr>
        <w:t>tak i schválených.</w:t>
      </w:r>
    </w:p>
    <w:p w14:paraId="75FF6408" w14:textId="223AF842" w:rsidR="000E48B5" w:rsidRPr="00EE7B13" w:rsidRDefault="00E204D8" w:rsidP="000E48B5">
      <w:pPr>
        <w:tabs>
          <w:tab w:val="left" w:pos="360"/>
        </w:tabs>
        <w:ind w:left="426" w:hanging="443"/>
        <w:jc w:val="both"/>
        <w:rPr>
          <w:rFonts w:asciiTheme="minorHAnsi" w:hAnsiTheme="minorHAnsi" w:cstheme="minorHAnsi"/>
          <w:sz w:val="22"/>
          <w:szCs w:val="22"/>
        </w:rPr>
      </w:pPr>
      <w:r>
        <w:rPr>
          <w:rFonts w:asciiTheme="minorHAnsi" w:hAnsiTheme="minorHAnsi" w:cstheme="minorHAnsi"/>
          <w:sz w:val="22"/>
          <w:szCs w:val="22"/>
        </w:rPr>
        <w:tab/>
      </w:r>
    </w:p>
    <w:p w14:paraId="61AD871B" w14:textId="4B52C807" w:rsidR="000E48B5" w:rsidRPr="00EE7B13" w:rsidRDefault="000E48B5" w:rsidP="000E48B5">
      <w:pPr>
        <w:tabs>
          <w:tab w:val="left" w:pos="360"/>
        </w:tabs>
        <w:ind w:left="426" w:hanging="443"/>
        <w:jc w:val="both"/>
        <w:rPr>
          <w:rFonts w:asciiTheme="minorHAnsi" w:hAnsiTheme="minorHAnsi" w:cstheme="minorHAnsi"/>
          <w:sz w:val="22"/>
          <w:szCs w:val="22"/>
        </w:rPr>
      </w:pPr>
      <w:r w:rsidRPr="00E204D8">
        <w:rPr>
          <w:rFonts w:asciiTheme="minorHAnsi" w:hAnsiTheme="minorHAnsi" w:cstheme="minorHAnsi"/>
          <w:sz w:val="22"/>
          <w:szCs w:val="22"/>
        </w:rPr>
        <w:fldChar w:fldCharType="begin"/>
      </w:r>
      <w:r w:rsidRPr="00EE7B13">
        <w:rPr>
          <w:rFonts w:asciiTheme="minorHAnsi" w:hAnsiTheme="minorHAnsi" w:cstheme="minorHAnsi"/>
          <w:sz w:val="22"/>
          <w:szCs w:val="22"/>
        </w:rPr>
        <w:instrText xml:space="preserve">\autoČÍsldes </w:instrText>
      </w:r>
      <w:r w:rsidRPr="00E204D8">
        <w:rPr>
          <w:rFonts w:asciiTheme="minorHAnsi" w:hAnsiTheme="minorHAnsi" w:cstheme="minorHAnsi"/>
          <w:sz w:val="22"/>
          <w:szCs w:val="22"/>
        </w:rPr>
        <w:fldChar w:fldCharType="end"/>
      </w:r>
      <w:r w:rsidRPr="00EE7B13">
        <w:rPr>
          <w:rFonts w:asciiTheme="minorHAnsi" w:hAnsiTheme="minorHAnsi" w:cstheme="minorHAnsi"/>
          <w:sz w:val="22"/>
          <w:szCs w:val="22"/>
        </w:rPr>
        <w:t>4.</w:t>
      </w:r>
      <w:r w:rsidRPr="00EE7B13">
        <w:rPr>
          <w:rFonts w:asciiTheme="minorHAnsi" w:hAnsiTheme="minorHAnsi" w:cstheme="minorHAnsi"/>
          <w:sz w:val="22"/>
          <w:szCs w:val="22"/>
        </w:rPr>
        <w:tab/>
      </w:r>
      <w:r w:rsidR="00E204D8">
        <w:rPr>
          <w:rFonts w:asciiTheme="minorHAnsi" w:hAnsiTheme="minorHAnsi" w:cstheme="minorHAnsi"/>
          <w:sz w:val="22"/>
          <w:szCs w:val="22"/>
        </w:rPr>
        <w:tab/>
      </w:r>
      <w:r w:rsidRPr="00EE7B13">
        <w:rPr>
          <w:rFonts w:asciiTheme="minorHAnsi" w:hAnsiTheme="minorHAnsi" w:cstheme="minorHAnsi"/>
          <w:sz w:val="22"/>
          <w:szCs w:val="22"/>
        </w:rPr>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Pr="00EE7B13" w:rsidRDefault="0089285F" w:rsidP="000E48B5">
      <w:pPr>
        <w:tabs>
          <w:tab w:val="left" w:pos="709"/>
        </w:tabs>
        <w:jc w:val="both"/>
        <w:rPr>
          <w:rFonts w:asciiTheme="minorHAnsi" w:hAnsiTheme="minorHAnsi" w:cstheme="minorHAnsi"/>
          <w:sz w:val="22"/>
          <w:szCs w:val="22"/>
        </w:rPr>
      </w:pPr>
    </w:p>
    <w:p w14:paraId="41CE1B91" w14:textId="77777777" w:rsidR="0089285F" w:rsidRPr="00EE7B13" w:rsidRDefault="0089285F" w:rsidP="000E48B5">
      <w:pPr>
        <w:tabs>
          <w:tab w:val="left" w:pos="709"/>
        </w:tabs>
        <w:jc w:val="both"/>
        <w:rPr>
          <w:rFonts w:asciiTheme="minorHAnsi" w:hAnsiTheme="minorHAnsi" w:cstheme="minorHAnsi"/>
          <w:sz w:val="22"/>
          <w:szCs w:val="22"/>
        </w:rPr>
      </w:pPr>
    </w:p>
    <w:p w14:paraId="6A792909"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XII.</w:t>
      </w:r>
    </w:p>
    <w:p w14:paraId="452830D6"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Ostatní ujednání</w:t>
      </w:r>
    </w:p>
    <w:p w14:paraId="723EF70F" w14:textId="026703BD" w:rsidR="000E48B5" w:rsidRPr="00EE7B13" w:rsidRDefault="00B94865" w:rsidP="000E48B5">
      <w:pPr>
        <w:overflowPunct w:val="0"/>
        <w:autoSpaceDE w:val="0"/>
        <w:autoSpaceDN w:val="0"/>
        <w:adjustRightInd w:val="0"/>
        <w:ind w:left="426" w:hanging="426"/>
        <w:jc w:val="both"/>
        <w:textAlignment w:val="baseline"/>
        <w:rPr>
          <w:rFonts w:asciiTheme="minorHAnsi" w:hAnsiTheme="minorHAnsi" w:cstheme="minorHAnsi"/>
          <w:sz w:val="22"/>
          <w:szCs w:val="22"/>
        </w:rPr>
      </w:pPr>
      <w:r w:rsidRPr="00EE7B13">
        <w:rPr>
          <w:rFonts w:asciiTheme="minorHAnsi" w:hAnsiTheme="minorHAnsi" w:cstheme="minorHAnsi"/>
          <w:sz w:val="22"/>
          <w:szCs w:val="22"/>
        </w:rPr>
        <w:t>1</w:t>
      </w:r>
      <w:r w:rsidR="000E48B5" w:rsidRPr="00EE7B13">
        <w:rPr>
          <w:rFonts w:asciiTheme="minorHAnsi" w:hAnsiTheme="minorHAnsi" w:cstheme="minorHAnsi"/>
          <w:sz w:val="22"/>
          <w:szCs w:val="22"/>
        </w:rPr>
        <w:t>.</w:t>
      </w:r>
      <w:r w:rsidR="000E48B5" w:rsidRPr="00EE7B13">
        <w:rPr>
          <w:rFonts w:asciiTheme="minorHAnsi" w:hAnsiTheme="minorHAnsi" w:cs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5C2F89AD" w14:textId="53600655" w:rsidR="000E48B5" w:rsidRPr="00EE7B13" w:rsidRDefault="00AA23F8" w:rsidP="00B20CFD">
      <w:pPr>
        <w:overflowPunct w:val="0"/>
        <w:autoSpaceDE w:val="0"/>
        <w:autoSpaceDN w:val="0"/>
        <w:adjustRightInd w:val="0"/>
        <w:jc w:val="both"/>
        <w:textAlignment w:val="baseline"/>
        <w:rPr>
          <w:rFonts w:asciiTheme="minorHAnsi" w:hAnsiTheme="minorHAnsi" w:cstheme="minorHAnsi"/>
          <w:sz w:val="22"/>
          <w:szCs w:val="22"/>
        </w:rPr>
      </w:pPr>
      <w:r w:rsidRPr="00EE7B13">
        <w:rPr>
          <w:rFonts w:asciiTheme="minorHAnsi" w:hAnsiTheme="minorHAnsi" w:cstheme="minorHAnsi"/>
          <w:sz w:val="22"/>
          <w:szCs w:val="22"/>
        </w:rPr>
        <w:lastRenderedPageBreak/>
        <w:t xml:space="preserve">    </w:t>
      </w:r>
    </w:p>
    <w:p w14:paraId="6F45FC9D" w14:textId="789DC58B" w:rsidR="000E48B5" w:rsidRPr="00EE7B13" w:rsidRDefault="00412165" w:rsidP="00B20CFD">
      <w:pPr>
        <w:overflowPunct w:val="0"/>
        <w:autoSpaceDE w:val="0"/>
        <w:autoSpaceDN w:val="0"/>
        <w:adjustRightInd w:val="0"/>
        <w:ind w:left="426" w:hanging="426"/>
        <w:jc w:val="both"/>
        <w:textAlignment w:val="baseline"/>
        <w:rPr>
          <w:rFonts w:asciiTheme="minorHAnsi" w:hAnsiTheme="minorHAnsi" w:cstheme="minorHAnsi"/>
          <w:sz w:val="22"/>
          <w:szCs w:val="22"/>
        </w:rPr>
      </w:pPr>
      <w:r w:rsidRPr="00EE7B13">
        <w:rPr>
          <w:rFonts w:asciiTheme="minorHAnsi" w:hAnsiTheme="minorHAnsi" w:cstheme="minorHAnsi"/>
          <w:sz w:val="22"/>
          <w:szCs w:val="22"/>
        </w:rPr>
        <w:t>2</w:t>
      </w:r>
      <w:r w:rsidR="000E48B5" w:rsidRPr="00EE7B13">
        <w:rPr>
          <w:rFonts w:asciiTheme="minorHAnsi" w:hAnsiTheme="minorHAnsi" w:cstheme="minorHAnsi"/>
          <w:sz w:val="22"/>
          <w:szCs w:val="22"/>
        </w:rPr>
        <w:t>.</w:t>
      </w:r>
      <w:r w:rsidR="000E48B5" w:rsidRPr="00EE7B13">
        <w:rPr>
          <w:rFonts w:asciiTheme="minorHAnsi" w:hAnsiTheme="minorHAnsi" w:cstheme="minorHAnsi"/>
          <w:sz w:val="22"/>
          <w:szCs w:val="22"/>
        </w:rPr>
        <w:tab/>
      </w:r>
      <w:r w:rsidR="000505A7" w:rsidRPr="00EE7B13">
        <w:rPr>
          <w:rFonts w:asciiTheme="minorHAnsi" w:hAnsiTheme="minorHAnsi" w:cstheme="minorHAnsi"/>
          <w:sz w:val="22"/>
          <w:szCs w:val="22"/>
        </w:rPr>
        <w:t xml:space="preserve">Zhotovitel se zavazuje, dílo bude provedeno osobou oprávněnou dle § 5 odst. 3 písm. a) zákona č. 360/1992 Sb., o výkonu povolání autorizovaných inženýrů a techniků činných ve výstavbě, ve znění pozdějších předpisů (autorizace v oboru pozemní stavby).  </w:t>
      </w:r>
    </w:p>
    <w:p w14:paraId="0B1AE491" w14:textId="77777777" w:rsidR="00843492" w:rsidRPr="00EE7B13" w:rsidRDefault="00843492" w:rsidP="00B20CFD">
      <w:pPr>
        <w:overflowPunct w:val="0"/>
        <w:autoSpaceDE w:val="0"/>
        <w:autoSpaceDN w:val="0"/>
        <w:adjustRightInd w:val="0"/>
        <w:ind w:left="426" w:hanging="426"/>
        <w:jc w:val="both"/>
        <w:textAlignment w:val="baseline"/>
        <w:rPr>
          <w:rFonts w:asciiTheme="minorHAnsi" w:hAnsiTheme="minorHAnsi" w:cstheme="minorHAnsi"/>
          <w:sz w:val="22"/>
          <w:szCs w:val="22"/>
        </w:rPr>
      </w:pPr>
    </w:p>
    <w:p w14:paraId="3FB8D698" w14:textId="4EB98BD2" w:rsidR="00843492" w:rsidRPr="00EE7B13" w:rsidRDefault="00843492" w:rsidP="00B20CFD">
      <w:pPr>
        <w:overflowPunct w:val="0"/>
        <w:autoSpaceDE w:val="0"/>
        <w:autoSpaceDN w:val="0"/>
        <w:adjustRightInd w:val="0"/>
        <w:ind w:left="426" w:hanging="426"/>
        <w:jc w:val="both"/>
        <w:textAlignment w:val="baseline"/>
        <w:rPr>
          <w:rFonts w:asciiTheme="minorHAnsi" w:hAnsiTheme="minorHAnsi" w:cstheme="minorHAnsi"/>
          <w:sz w:val="22"/>
          <w:szCs w:val="22"/>
        </w:rPr>
      </w:pPr>
      <w:r w:rsidRPr="00EE7B13">
        <w:rPr>
          <w:rFonts w:asciiTheme="minorHAnsi" w:hAnsiTheme="minorHAnsi" w:cstheme="minorHAnsi"/>
          <w:sz w:val="22"/>
          <w:szCs w:val="22"/>
        </w:rPr>
        <w:t>3.</w:t>
      </w:r>
      <w:r w:rsidRPr="00EE7B13">
        <w:rPr>
          <w:rFonts w:asciiTheme="minorHAnsi" w:hAnsiTheme="minorHAnsi" w:cstheme="minorHAnsi"/>
          <w:sz w:val="22"/>
          <w:szCs w:val="22"/>
        </w:rPr>
        <w:tab/>
        <w:t>Podmínky poskytování autorského dozoru jsou uvedeny v příloze č. 2 této smlouvy.</w:t>
      </w:r>
    </w:p>
    <w:p w14:paraId="32D938CE" w14:textId="77777777" w:rsidR="00843492" w:rsidRPr="00EE7B13" w:rsidRDefault="00843492" w:rsidP="00B20CFD">
      <w:pPr>
        <w:overflowPunct w:val="0"/>
        <w:autoSpaceDE w:val="0"/>
        <w:autoSpaceDN w:val="0"/>
        <w:adjustRightInd w:val="0"/>
        <w:ind w:left="426" w:hanging="426"/>
        <w:jc w:val="both"/>
        <w:textAlignment w:val="baseline"/>
        <w:rPr>
          <w:rFonts w:asciiTheme="minorHAnsi" w:hAnsiTheme="minorHAnsi" w:cstheme="minorHAnsi"/>
          <w:sz w:val="22"/>
          <w:szCs w:val="22"/>
        </w:rPr>
      </w:pPr>
    </w:p>
    <w:p w14:paraId="216675B5" w14:textId="77777777" w:rsidR="000505A7" w:rsidRPr="00EE7B13" w:rsidRDefault="000505A7" w:rsidP="00B20CFD">
      <w:pPr>
        <w:overflowPunct w:val="0"/>
        <w:autoSpaceDE w:val="0"/>
        <w:autoSpaceDN w:val="0"/>
        <w:adjustRightInd w:val="0"/>
        <w:ind w:left="426" w:hanging="426"/>
        <w:jc w:val="both"/>
        <w:textAlignment w:val="baseline"/>
        <w:rPr>
          <w:rFonts w:asciiTheme="minorHAnsi" w:hAnsiTheme="minorHAnsi" w:cstheme="minorHAnsi"/>
          <w:sz w:val="22"/>
          <w:szCs w:val="22"/>
        </w:rPr>
      </w:pPr>
    </w:p>
    <w:p w14:paraId="6AF918EE"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XIII.</w:t>
      </w:r>
    </w:p>
    <w:p w14:paraId="713E5313"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Náhrada škody</w:t>
      </w:r>
    </w:p>
    <w:p w14:paraId="244A5D0A" w14:textId="7CB3784E" w:rsidR="000E48B5" w:rsidRPr="00EE7B13" w:rsidRDefault="000E48B5" w:rsidP="00196BEF">
      <w:pPr>
        <w:pStyle w:val="Odstavecseseznamem"/>
        <w:numPr>
          <w:ilvl w:val="3"/>
          <w:numId w:val="3"/>
        </w:numPr>
        <w:tabs>
          <w:tab w:val="left" w:pos="709"/>
        </w:tabs>
        <w:ind w:left="426"/>
        <w:jc w:val="both"/>
        <w:rPr>
          <w:rFonts w:asciiTheme="minorHAnsi" w:hAnsiTheme="minorHAnsi" w:cstheme="minorHAnsi"/>
          <w:sz w:val="22"/>
          <w:szCs w:val="22"/>
        </w:rPr>
      </w:pPr>
      <w:r w:rsidRPr="00EE7B13">
        <w:rPr>
          <w:rFonts w:asciiTheme="minorHAnsi" w:hAnsiTheme="minorHAnsi" w:cs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Pr="00EE7B13" w:rsidRDefault="00412165" w:rsidP="000E48B5">
      <w:pPr>
        <w:tabs>
          <w:tab w:val="left" w:pos="709"/>
        </w:tabs>
        <w:jc w:val="both"/>
        <w:rPr>
          <w:rFonts w:asciiTheme="minorHAnsi" w:hAnsiTheme="minorHAnsi" w:cstheme="minorHAnsi"/>
          <w:sz w:val="22"/>
          <w:szCs w:val="22"/>
        </w:rPr>
      </w:pPr>
    </w:p>
    <w:p w14:paraId="396E1E67" w14:textId="531BD792" w:rsidR="00412165" w:rsidRPr="00EE7B13" w:rsidRDefault="00412165" w:rsidP="00196BEF">
      <w:pPr>
        <w:pStyle w:val="Odstavecseseznamem"/>
        <w:numPr>
          <w:ilvl w:val="3"/>
          <w:numId w:val="3"/>
        </w:numPr>
        <w:tabs>
          <w:tab w:val="left" w:pos="709"/>
        </w:tabs>
        <w:ind w:left="426"/>
        <w:jc w:val="both"/>
        <w:rPr>
          <w:rFonts w:asciiTheme="minorHAnsi" w:hAnsiTheme="minorHAnsi" w:cstheme="minorHAnsi"/>
          <w:sz w:val="22"/>
          <w:szCs w:val="22"/>
        </w:rPr>
      </w:pPr>
      <w:r w:rsidRPr="00EE7B13">
        <w:rPr>
          <w:rFonts w:asciiTheme="minorHAnsi" w:hAnsiTheme="minorHAnsi" w:cstheme="minorHAnsi"/>
          <w:sz w:val="22"/>
          <w:szCs w:val="22"/>
        </w:rPr>
        <w:t xml:space="preserve">Zhotovitel se zavazuje mít po dobu plnění předmětu smlouvy uzavřeno pojištění odpovědnosti za škodu způsobenou jeho činností v důsledku provádění díla objednateli, případně třetím osobám, a to ve výši pojistného plnění min. </w:t>
      </w:r>
      <w:r w:rsidR="004A17D7" w:rsidRPr="00EE7B13">
        <w:rPr>
          <w:rFonts w:asciiTheme="minorHAnsi" w:hAnsiTheme="minorHAnsi" w:cstheme="minorHAnsi"/>
          <w:sz w:val="22"/>
          <w:szCs w:val="22"/>
        </w:rPr>
        <w:t>1</w:t>
      </w:r>
      <w:r w:rsidRPr="00EE7B13">
        <w:rPr>
          <w:rFonts w:asciiTheme="minorHAnsi" w:hAnsiTheme="minorHAnsi" w:cstheme="minorHAnsi"/>
          <w:sz w:val="22"/>
          <w:szCs w:val="22"/>
        </w:rPr>
        <w:t>,5 mil. Kč.  Smlouvu týkající se předmětného pojištění (úředně ověřenou kopii</w:t>
      </w:r>
      <w:r w:rsidR="000505A7" w:rsidRPr="00EE7B13">
        <w:rPr>
          <w:rFonts w:asciiTheme="minorHAnsi" w:hAnsiTheme="minorHAnsi" w:cstheme="minorHAnsi"/>
          <w:sz w:val="22"/>
          <w:szCs w:val="22"/>
        </w:rPr>
        <w:t xml:space="preserve"> nebo pojistný certifikát</w:t>
      </w:r>
      <w:r w:rsidRPr="00EE7B13">
        <w:rPr>
          <w:rFonts w:asciiTheme="minorHAnsi" w:hAnsiTheme="minorHAnsi" w:cstheme="minorHAnsi"/>
          <w:sz w:val="22"/>
          <w:szCs w:val="22"/>
        </w:rPr>
        <w:t>) je zhotovitel povinen předložit objednateli nejpozději do 14 dnů po podpisu této smlouvy poslední smluvní stranou.</w:t>
      </w:r>
    </w:p>
    <w:p w14:paraId="6AEBDE5F" w14:textId="77777777" w:rsidR="00412165" w:rsidRPr="00EE7B13" w:rsidRDefault="00412165" w:rsidP="000E48B5">
      <w:pPr>
        <w:tabs>
          <w:tab w:val="left" w:pos="709"/>
        </w:tabs>
        <w:jc w:val="both"/>
        <w:rPr>
          <w:rFonts w:asciiTheme="minorHAnsi" w:hAnsiTheme="minorHAnsi" w:cstheme="minorHAnsi"/>
          <w:sz w:val="22"/>
          <w:szCs w:val="22"/>
        </w:rPr>
      </w:pPr>
    </w:p>
    <w:p w14:paraId="75BEE40F" w14:textId="77777777" w:rsidR="00412165" w:rsidRPr="00EE7B13" w:rsidRDefault="00412165" w:rsidP="000E48B5">
      <w:pPr>
        <w:tabs>
          <w:tab w:val="left" w:pos="709"/>
        </w:tabs>
        <w:jc w:val="both"/>
        <w:rPr>
          <w:rFonts w:asciiTheme="minorHAnsi" w:hAnsiTheme="minorHAnsi" w:cstheme="minorHAnsi"/>
          <w:sz w:val="22"/>
          <w:szCs w:val="22"/>
        </w:rPr>
      </w:pPr>
    </w:p>
    <w:p w14:paraId="571BDEB3"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XIV.</w:t>
      </w:r>
    </w:p>
    <w:p w14:paraId="633B594F"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Licenční ujednání</w:t>
      </w:r>
    </w:p>
    <w:p w14:paraId="76DE1532" w14:textId="5D120479" w:rsidR="000E48B5" w:rsidRPr="00EE7B13" w:rsidRDefault="000E48B5" w:rsidP="002A3E82">
      <w:pPr>
        <w:tabs>
          <w:tab w:val="left" w:pos="709"/>
        </w:tabs>
        <w:jc w:val="both"/>
        <w:rPr>
          <w:rFonts w:asciiTheme="minorHAnsi" w:hAnsiTheme="minorHAnsi" w:cstheme="minorHAnsi"/>
          <w:sz w:val="22"/>
          <w:szCs w:val="22"/>
        </w:rPr>
      </w:pPr>
      <w:r w:rsidRPr="00EE7B13">
        <w:rPr>
          <w:rFonts w:asciiTheme="minorHAnsi" w:hAnsiTheme="minorHAnsi" w:cstheme="minorHAnsi"/>
          <w:sz w:val="22"/>
          <w:szCs w:val="22"/>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w:t>
      </w:r>
      <w:proofErr w:type="spellStart"/>
      <w:r w:rsidRPr="00EE7B13">
        <w:rPr>
          <w:rFonts w:asciiTheme="minorHAnsi" w:hAnsiTheme="minorHAnsi" w:cstheme="minorHAnsi"/>
          <w:sz w:val="22"/>
          <w:szCs w:val="22"/>
        </w:rPr>
        <w:t>příkladmo</w:t>
      </w:r>
      <w:proofErr w:type="spellEnd"/>
      <w:r w:rsidRPr="00EE7B13">
        <w:rPr>
          <w:rFonts w:asciiTheme="minorHAnsi" w:hAnsiTheme="minorHAnsi" w:cstheme="minorHAnsi"/>
          <w:sz w:val="22"/>
          <w:szCs w:val="22"/>
        </w:rPr>
        <w:t xml:space="preserve"> jsou uvedeny v tomto odstavci, je třeba souhlasu zhotovitele.</w:t>
      </w:r>
    </w:p>
    <w:p w14:paraId="6FB03B72" w14:textId="77777777" w:rsidR="000E48B5" w:rsidRPr="00EE7B13" w:rsidRDefault="000E48B5" w:rsidP="000E48B5">
      <w:pPr>
        <w:tabs>
          <w:tab w:val="left" w:pos="709"/>
        </w:tabs>
        <w:jc w:val="both"/>
        <w:rPr>
          <w:rFonts w:asciiTheme="minorHAnsi" w:hAnsiTheme="minorHAnsi" w:cstheme="minorHAnsi"/>
          <w:sz w:val="22"/>
          <w:szCs w:val="22"/>
        </w:rPr>
      </w:pPr>
    </w:p>
    <w:p w14:paraId="5FEA76B0" w14:textId="77777777" w:rsidR="00125D66" w:rsidRPr="00EE7B13" w:rsidRDefault="00125D66" w:rsidP="000E48B5">
      <w:pPr>
        <w:tabs>
          <w:tab w:val="left" w:pos="709"/>
        </w:tabs>
        <w:jc w:val="both"/>
        <w:rPr>
          <w:rFonts w:asciiTheme="minorHAnsi" w:hAnsiTheme="minorHAnsi" w:cstheme="minorHAnsi"/>
          <w:sz w:val="22"/>
          <w:szCs w:val="22"/>
        </w:rPr>
      </w:pPr>
    </w:p>
    <w:p w14:paraId="56E5818B" w14:textId="77777777" w:rsidR="000E48B5" w:rsidRPr="00EE7B13" w:rsidRDefault="000E48B5" w:rsidP="000E48B5">
      <w:pPr>
        <w:ind w:right="-24"/>
        <w:jc w:val="center"/>
        <w:rPr>
          <w:rFonts w:asciiTheme="minorHAnsi" w:hAnsiTheme="minorHAnsi" w:cstheme="minorHAnsi"/>
          <w:b/>
          <w:sz w:val="22"/>
          <w:szCs w:val="22"/>
        </w:rPr>
      </w:pPr>
      <w:r w:rsidRPr="00EE7B13">
        <w:rPr>
          <w:rFonts w:asciiTheme="minorHAnsi" w:hAnsiTheme="minorHAnsi" w:cstheme="minorHAnsi"/>
          <w:b/>
          <w:sz w:val="22"/>
          <w:szCs w:val="22"/>
        </w:rPr>
        <w:t>Článek XV.</w:t>
      </w:r>
    </w:p>
    <w:p w14:paraId="3DA79886" w14:textId="77777777" w:rsidR="000E48B5" w:rsidRPr="00EE7B13" w:rsidRDefault="000E48B5" w:rsidP="000E48B5">
      <w:pPr>
        <w:keepNext/>
        <w:spacing w:after="120"/>
        <w:ind w:right="-23"/>
        <w:jc w:val="center"/>
        <w:outlineLvl w:val="6"/>
        <w:rPr>
          <w:rFonts w:asciiTheme="minorHAnsi" w:hAnsiTheme="minorHAnsi" w:cstheme="minorHAnsi"/>
          <w:b/>
          <w:sz w:val="22"/>
          <w:szCs w:val="22"/>
          <w:u w:val="single"/>
        </w:rPr>
      </w:pPr>
      <w:r w:rsidRPr="00EE7B13">
        <w:rPr>
          <w:rFonts w:asciiTheme="minorHAnsi" w:hAnsiTheme="minorHAnsi" w:cstheme="minorHAnsi"/>
          <w:b/>
          <w:sz w:val="22"/>
          <w:szCs w:val="22"/>
          <w:u w:val="single"/>
        </w:rPr>
        <w:t>Závěrečná ustanovení</w:t>
      </w:r>
    </w:p>
    <w:p w14:paraId="63D23E27" w14:textId="5CE8680D" w:rsidR="000E48B5" w:rsidRPr="00EE7B13" w:rsidRDefault="000E48B5">
      <w:pPr>
        <w:spacing w:after="120"/>
        <w:ind w:left="425" w:hanging="426"/>
        <w:jc w:val="both"/>
        <w:rPr>
          <w:rFonts w:asciiTheme="minorHAnsi" w:hAnsiTheme="minorHAnsi" w:cstheme="minorHAnsi"/>
          <w:sz w:val="22"/>
          <w:szCs w:val="22"/>
        </w:rPr>
      </w:pPr>
      <w:r w:rsidRPr="00EE7B13">
        <w:rPr>
          <w:rFonts w:asciiTheme="minorHAnsi" w:hAnsiTheme="minorHAnsi" w:cstheme="minorHAnsi"/>
          <w:sz w:val="22"/>
          <w:szCs w:val="22"/>
        </w:rPr>
        <w:t>1.</w:t>
      </w:r>
      <w:r w:rsidRPr="00EE7B13">
        <w:rPr>
          <w:rFonts w:asciiTheme="minorHAnsi" w:hAnsiTheme="minorHAnsi" w:cstheme="minorHAnsi"/>
          <w:sz w:val="22"/>
          <w:szCs w:val="22"/>
        </w:rPr>
        <w:tab/>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EE7B13">
        <w:rPr>
          <w:rFonts w:asciiTheme="minorHAnsi" w:hAnsiTheme="minorHAnsi" w:cstheme="minorHAnsi"/>
          <w:sz w:val="22"/>
          <w:szCs w:val="22"/>
        </w:rPr>
        <w:t>zj</w:t>
      </w:r>
      <w:proofErr w:type="spellEnd"/>
      <w:r w:rsidRPr="00EE7B13">
        <w:rPr>
          <w:rFonts w:asciiTheme="minorHAnsi" w:hAnsiTheme="minorHAnsi" w:cstheme="minorHAnsi"/>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EE7B13">
        <w:rPr>
          <w:rFonts w:asciiTheme="minorHAnsi" w:hAnsiTheme="minorHAnsi" w:cstheme="minorHAnsi"/>
          <w:sz w:val="22"/>
          <w:szCs w:val="22"/>
        </w:rPr>
        <w:tab/>
      </w:r>
    </w:p>
    <w:p w14:paraId="13A747F8" w14:textId="1F891A86" w:rsidR="000E48B5" w:rsidRPr="00EE7B13" w:rsidRDefault="000E48B5" w:rsidP="000E48B5">
      <w:pPr>
        <w:spacing w:after="120"/>
        <w:ind w:left="425" w:right="-24" w:hanging="426"/>
        <w:jc w:val="both"/>
        <w:rPr>
          <w:rFonts w:asciiTheme="minorHAnsi" w:hAnsiTheme="minorHAnsi" w:cstheme="minorHAnsi"/>
          <w:sz w:val="22"/>
          <w:szCs w:val="22"/>
        </w:rPr>
      </w:pPr>
      <w:r w:rsidRPr="00EE7B13">
        <w:rPr>
          <w:rFonts w:asciiTheme="minorHAnsi" w:hAnsiTheme="minorHAnsi" w:cstheme="minorHAnsi"/>
          <w:sz w:val="22"/>
          <w:szCs w:val="22"/>
        </w:rPr>
        <w:t>3.</w:t>
      </w:r>
      <w:r w:rsidRPr="00EE7B13">
        <w:rPr>
          <w:rFonts w:asciiTheme="minorHAnsi" w:hAnsiTheme="minorHAnsi" w:cstheme="minorHAnsi"/>
          <w:sz w:val="22"/>
          <w:szCs w:val="22"/>
        </w:rPr>
        <w:tab/>
        <w:t>Tato smlouva nabývá platnosti dnem podpisu oprávněnými zástupci obou smluvních stran</w:t>
      </w:r>
      <w:r w:rsidR="00E74CD3" w:rsidRPr="00EE7B13">
        <w:rPr>
          <w:rFonts w:asciiTheme="minorHAnsi" w:hAnsiTheme="minorHAnsi" w:cstheme="minorHAnsi"/>
          <w:sz w:val="22"/>
          <w:szCs w:val="22"/>
        </w:rPr>
        <w:t xml:space="preserve"> a účinnosti zveřejněním v registru smluv v souladu se zákonem č. 340/2015 Sb., o registru smluv, </w:t>
      </w:r>
      <w:r w:rsidR="00205A06" w:rsidRPr="00EE7B13">
        <w:rPr>
          <w:rFonts w:asciiTheme="minorHAnsi" w:hAnsiTheme="minorHAnsi" w:cstheme="minorHAnsi"/>
          <w:sz w:val="22"/>
          <w:szCs w:val="22"/>
        </w:rPr>
        <w:t>ve znění pozdějších předpisů</w:t>
      </w:r>
      <w:r w:rsidR="00E74CD3" w:rsidRPr="00EE7B13">
        <w:rPr>
          <w:rFonts w:asciiTheme="minorHAnsi" w:hAnsiTheme="minorHAnsi" w:cstheme="minorHAnsi"/>
          <w:sz w:val="22"/>
          <w:szCs w:val="22"/>
        </w:rPr>
        <w:t>.</w:t>
      </w:r>
    </w:p>
    <w:p w14:paraId="1380BADB" w14:textId="2D3B29A5" w:rsidR="000E48B5" w:rsidRPr="00EE7B13" w:rsidRDefault="000E48B5" w:rsidP="000E48B5">
      <w:pPr>
        <w:suppressAutoHyphens/>
        <w:spacing w:after="60"/>
        <w:ind w:left="425" w:hanging="426"/>
        <w:jc w:val="both"/>
        <w:rPr>
          <w:rFonts w:asciiTheme="minorHAnsi" w:hAnsiTheme="minorHAnsi" w:cstheme="minorHAnsi"/>
          <w:sz w:val="22"/>
          <w:szCs w:val="22"/>
        </w:rPr>
      </w:pPr>
      <w:r w:rsidRPr="00EE7B13">
        <w:rPr>
          <w:rFonts w:asciiTheme="minorHAnsi" w:hAnsiTheme="minorHAnsi" w:cstheme="minorHAnsi"/>
          <w:sz w:val="22"/>
          <w:szCs w:val="22"/>
        </w:rPr>
        <w:t>4.</w:t>
      </w:r>
      <w:r w:rsidRPr="00EE7B13">
        <w:rPr>
          <w:rFonts w:asciiTheme="minorHAnsi" w:hAnsiTheme="minorHAnsi" w:cstheme="minorHAnsi"/>
          <w:sz w:val="22"/>
          <w:szCs w:val="22"/>
        </w:rPr>
        <w:tab/>
        <w:t>S ohledem na povinnosti plynoucí ze zákona č. 340/2015 Sb.,</w:t>
      </w:r>
      <w:r w:rsidR="00CF0AF1" w:rsidRPr="00EE7B13">
        <w:rPr>
          <w:rFonts w:asciiTheme="minorHAnsi" w:hAnsiTheme="minorHAnsi" w:cstheme="minorHAnsi"/>
          <w:sz w:val="22"/>
          <w:szCs w:val="22"/>
        </w:rPr>
        <w:t xml:space="preserve"> </w:t>
      </w:r>
      <w:r w:rsidRPr="00EE7B13">
        <w:rPr>
          <w:rFonts w:asciiTheme="minorHAnsi" w:hAnsiTheme="minorHAnsi" w:cstheme="minorHAnsi"/>
          <w:sz w:val="22"/>
          <w:szCs w:val="22"/>
        </w:rPr>
        <w:t>o registru smluv</w:t>
      </w:r>
      <w:r w:rsidR="00CF0AF1" w:rsidRPr="00EE7B13">
        <w:rPr>
          <w:rFonts w:asciiTheme="minorHAnsi" w:hAnsiTheme="minorHAnsi" w:cstheme="minorHAnsi"/>
          <w:sz w:val="22"/>
          <w:szCs w:val="22"/>
        </w:rPr>
        <w:t xml:space="preserve"> </w:t>
      </w:r>
      <w:r w:rsidR="00205A06" w:rsidRPr="00EE7B13">
        <w:rPr>
          <w:rFonts w:asciiTheme="minorHAnsi" w:hAnsiTheme="minorHAnsi" w:cstheme="minorHAnsi"/>
          <w:sz w:val="22"/>
          <w:szCs w:val="22"/>
        </w:rPr>
        <w:t xml:space="preserve">ve znění pozdějších </w:t>
      </w:r>
      <w:r w:rsidR="00A53161" w:rsidRPr="00EE7B13">
        <w:rPr>
          <w:rFonts w:asciiTheme="minorHAnsi" w:hAnsiTheme="minorHAnsi" w:cstheme="minorHAnsi"/>
          <w:sz w:val="22"/>
          <w:szCs w:val="22"/>
        </w:rPr>
        <w:t>předpisů, ujednávají</w:t>
      </w:r>
      <w:r w:rsidRPr="00EE7B13">
        <w:rPr>
          <w:rFonts w:asciiTheme="minorHAnsi" w:hAnsiTheme="minorHAnsi" w:cstheme="minorHAnsi"/>
          <w:sz w:val="22"/>
          <w:szCs w:val="22"/>
        </w:rPr>
        <w:t xml:space="preserve"> smluvní strany následující:</w:t>
      </w:r>
    </w:p>
    <w:p w14:paraId="4C8D1B28" w14:textId="5AEC98C2" w:rsidR="000E48B5" w:rsidRPr="00EE7B13" w:rsidRDefault="000E48B5" w:rsidP="00196BEF">
      <w:pPr>
        <w:pStyle w:val="Odstavecseseznamem"/>
        <w:numPr>
          <w:ilvl w:val="0"/>
          <w:numId w:val="6"/>
        </w:numPr>
        <w:tabs>
          <w:tab w:val="left" w:pos="993"/>
        </w:tabs>
        <w:spacing w:after="60"/>
        <w:jc w:val="both"/>
        <w:rPr>
          <w:rFonts w:asciiTheme="minorHAnsi" w:hAnsiTheme="minorHAnsi" w:cstheme="minorHAnsi"/>
          <w:sz w:val="22"/>
          <w:szCs w:val="22"/>
        </w:rPr>
      </w:pPr>
      <w:r w:rsidRPr="00EE7B13">
        <w:rPr>
          <w:rFonts w:asciiTheme="minorHAnsi" w:hAnsiTheme="minorHAnsi" w:cstheme="minorHAnsi"/>
          <w:sz w:val="22"/>
          <w:szCs w:val="22"/>
        </w:rPr>
        <w:t>Objednatel odešle tuto smlouvu ke zveřejnění v registru smluv vedeném Ministerstvem vnitra ČR bezprostředně po jejím uzavření.</w:t>
      </w:r>
    </w:p>
    <w:p w14:paraId="5C579ED4" w14:textId="6211184B" w:rsidR="000E48B5" w:rsidRPr="00EE7B13" w:rsidRDefault="000E48B5" w:rsidP="00196BEF">
      <w:pPr>
        <w:pStyle w:val="Odstavecseseznamem"/>
        <w:numPr>
          <w:ilvl w:val="0"/>
          <w:numId w:val="6"/>
        </w:numPr>
        <w:tabs>
          <w:tab w:val="left" w:pos="993"/>
        </w:tabs>
        <w:spacing w:after="60"/>
        <w:jc w:val="both"/>
        <w:rPr>
          <w:rFonts w:asciiTheme="minorHAnsi" w:hAnsiTheme="minorHAnsi" w:cstheme="minorHAnsi"/>
          <w:sz w:val="22"/>
          <w:szCs w:val="22"/>
        </w:rPr>
      </w:pPr>
      <w:r w:rsidRPr="00EE7B13">
        <w:rPr>
          <w:rFonts w:asciiTheme="minorHAnsi" w:hAnsiTheme="minorHAnsi" w:cstheme="minorHAnsi"/>
          <w:sz w:val="22"/>
          <w:szCs w:val="22"/>
        </w:rPr>
        <w:t>Smluvní strany prohlašují, že žádná část smlouvy nenaplňuje znaky obchodního tajemství ve smyslu ust. § 504 občanského zákoníku.</w:t>
      </w:r>
    </w:p>
    <w:p w14:paraId="287507EE" w14:textId="34C3A7CA" w:rsidR="000E48B5" w:rsidRPr="00EE7B13" w:rsidRDefault="000E48B5" w:rsidP="00196BEF">
      <w:pPr>
        <w:pStyle w:val="Odstavecseseznamem"/>
        <w:numPr>
          <w:ilvl w:val="0"/>
          <w:numId w:val="6"/>
        </w:numPr>
        <w:tabs>
          <w:tab w:val="left" w:pos="993"/>
        </w:tabs>
        <w:spacing w:after="60"/>
        <w:jc w:val="both"/>
        <w:rPr>
          <w:rFonts w:asciiTheme="minorHAnsi" w:hAnsiTheme="minorHAnsi" w:cstheme="minorHAnsi"/>
          <w:sz w:val="22"/>
          <w:szCs w:val="22"/>
        </w:rPr>
      </w:pPr>
      <w:r w:rsidRPr="00EE7B13">
        <w:rPr>
          <w:rFonts w:asciiTheme="minorHAnsi" w:hAnsiTheme="minorHAnsi" w:cstheme="minorHAnsi"/>
          <w:sz w:val="22"/>
          <w:szCs w:val="22"/>
        </w:rPr>
        <w:lastRenderedPageBreak/>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1179B72C" w:rsidR="000E48B5" w:rsidRPr="00EE7B13" w:rsidRDefault="000E48B5" w:rsidP="000E48B5">
      <w:pPr>
        <w:spacing w:after="120"/>
        <w:ind w:left="425" w:right="-24" w:hanging="426"/>
        <w:jc w:val="both"/>
        <w:rPr>
          <w:rFonts w:asciiTheme="minorHAnsi" w:hAnsiTheme="minorHAnsi" w:cstheme="minorHAnsi"/>
          <w:sz w:val="22"/>
          <w:szCs w:val="22"/>
        </w:rPr>
      </w:pPr>
      <w:r w:rsidRPr="00EE7B13">
        <w:rPr>
          <w:rFonts w:asciiTheme="minorHAnsi" w:hAnsiTheme="minorHAnsi" w:cstheme="minorHAnsi"/>
          <w:sz w:val="22"/>
          <w:szCs w:val="22"/>
        </w:rPr>
        <w:t>4.</w:t>
      </w:r>
      <w:r w:rsidRPr="00EE7B13">
        <w:rPr>
          <w:rFonts w:asciiTheme="minorHAnsi" w:hAnsiTheme="minorHAnsi" w:cstheme="minorHAnsi"/>
          <w:sz w:val="22"/>
          <w:szCs w:val="22"/>
        </w:rPr>
        <w:tab/>
        <w:t xml:space="preserve">Tato smlouva je vyhotovena </w:t>
      </w:r>
      <w:r w:rsidR="00A53161" w:rsidRPr="00EE7B13">
        <w:rPr>
          <w:rFonts w:asciiTheme="minorHAnsi" w:hAnsiTheme="minorHAnsi" w:cstheme="minorHAnsi"/>
          <w:sz w:val="22"/>
          <w:szCs w:val="22"/>
        </w:rPr>
        <w:t>elektronicky</w:t>
      </w:r>
      <w:r w:rsidR="007369E9" w:rsidRPr="00EE7B13">
        <w:rPr>
          <w:rFonts w:asciiTheme="minorHAnsi" w:hAnsiTheme="minorHAnsi" w:cstheme="minorHAnsi"/>
          <w:sz w:val="22"/>
          <w:szCs w:val="22"/>
        </w:rPr>
        <w:t>.</w:t>
      </w:r>
    </w:p>
    <w:p w14:paraId="1A904678" w14:textId="6980DA3E" w:rsidR="009031F0" w:rsidRPr="00EE7B13" w:rsidRDefault="00A47512" w:rsidP="003D261E">
      <w:pPr>
        <w:spacing w:after="120"/>
        <w:ind w:left="425" w:right="-24"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5.    </w:t>
      </w:r>
      <w:r w:rsidR="000E48B5" w:rsidRPr="00EE7B13">
        <w:rPr>
          <w:rFonts w:asciiTheme="minorHAnsi" w:hAnsiTheme="minorHAnsi" w:cstheme="minorHAnsi"/>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Pr="00EE7B13" w:rsidRDefault="00F25223" w:rsidP="005146F6">
      <w:pPr>
        <w:ind w:right="-766"/>
        <w:jc w:val="both"/>
        <w:rPr>
          <w:rFonts w:asciiTheme="minorHAnsi" w:hAnsiTheme="minorHAnsi" w:cstheme="minorHAnsi"/>
          <w:sz w:val="22"/>
          <w:szCs w:val="22"/>
        </w:rPr>
      </w:pPr>
    </w:p>
    <w:p w14:paraId="119A1CBC" w14:textId="77777777" w:rsidR="00F25223" w:rsidRPr="00EE7B13" w:rsidRDefault="00F25223" w:rsidP="005146F6">
      <w:pPr>
        <w:ind w:right="-766"/>
        <w:jc w:val="both"/>
        <w:rPr>
          <w:rFonts w:asciiTheme="minorHAnsi" w:hAnsiTheme="minorHAnsi" w:cstheme="minorHAnsi"/>
          <w:sz w:val="22"/>
          <w:szCs w:val="22"/>
        </w:rPr>
      </w:pPr>
    </w:p>
    <w:p w14:paraId="604D1BBB" w14:textId="2E8AC6F2" w:rsidR="00F25223" w:rsidRPr="00EE7B13" w:rsidRDefault="00F25223" w:rsidP="005146F6">
      <w:pPr>
        <w:ind w:right="-766"/>
        <w:jc w:val="both"/>
        <w:rPr>
          <w:rFonts w:asciiTheme="minorHAnsi" w:hAnsiTheme="minorHAnsi" w:cstheme="minorHAnsi"/>
          <w:b/>
          <w:sz w:val="22"/>
          <w:szCs w:val="22"/>
        </w:rPr>
      </w:pPr>
      <w:r w:rsidRPr="00EE7B13">
        <w:rPr>
          <w:rFonts w:asciiTheme="minorHAnsi" w:hAnsiTheme="minorHAnsi" w:cstheme="minorHAnsi"/>
          <w:b/>
          <w:sz w:val="22"/>
          <w:szCs w:val="22"/>
        </w:rPr>
        <w:t>Přílohy:</w:t>
      </w:r>
    </w:p>
    <w:p w14:paraId="10EAD461" w14:textId="77777777" w:rsidR="008022E2" w:rsidRPr="00EE7B13" w:rsidRDefault="008022E2" w:rsidP="005146F6">
      <w:pPr>
        <w:ind w:right="-766"/>
        <w:jc w:val="both"/>
        <w:rPr>
          <w:rFonts w:asciiTheme="minorHAnsi" w:hAnsiTheme="minorHAnsi" w:cstheme="minorHAnsi"/>
          <w:sz w:val="22"/>
          <w:szCs w:val="22"/>
        </w:rPr>
      </w:pPr>
    </w:p>
    <w:p w14:paraId="75F2CE24" w14:textId="77777777" w:rsidR="00843492" w:rsidRPr="00EE7B13" w:rsidRDefault="006D501F" w:rsidP="005146F6">
      <w:pPr>
        <w:ind w:right="-766"/>
        <w:jc w:val="both"/>
        <w:rPr>
          <w:rFonts w:asciiTheme="minorHAnsi" w:hAnsiTheme="minorHAnsi" w:cstheme="minorHAnsi"/>
          <w:sz w:val="22"/>
          <w:szCs w:val="22"/>
        </w:rPr>
      </w:pPr>
      <w:r w:rsidRPr="00EE7B13">
        <w:rPr>
          <w:rFonts w:asciiTheme="minorHAnsi" w:hAnsiTheme="minorHAnsi" w:cstheme="minorHAnsi"/>
          <w:sz w:val="22"/>
          <w:szCs w:val="22"/>
        </w:rPr>
        <w:t xml:space="preserve">Příloha č. 1 </w:t>
      </w:r>
      <w:r w:rsidR="00837CB6" w:rsidRPr="00EE7B13">
        <w:rPr>
          <w:rFonts w:asciiTheme="minorHAnsi" w:hAnsiTheme="minorHAnsi" w:cstheme="minorHAnsi"/>
          <w:sz w:val="22"/>
          <w:szCs w:val="22"/>
        </w:rPr>
        <w:t>–</w:t>
      </w:r>
      <w:r w:rsidRPr="00EE7B13">
        <w:rPr>
          <w:rFonts w:asciiTheme="minorHAnsi" w:hAnsiTheme="minorHAnsi" w:cstheme="minorHAnsi"/>
          <w:sz w:val="22"/>
          <w:szCs w:val="22"/>
        </w:rPr>
        <w:t xml:space="preserve"> </w:t>
      </w:r>
      <w:r w:rsidR="00837CB6" w:rsidRPr="00EE7B13">
        <w:rPr>
          <w:rFonts w:asciiTheme="minorHAnsi" w:hAnsiTheme="minorHAnsi" w:cstheme="minorHAnsi"/>
          <w:sz w:val="22"/>
          <w:szCs w:val="22"/>
        </w:rPr>
        <w:t>Cenová nabídka</w:t>
      </w:r>
      <w:r w:rsidRPr="00EE7B13">
        <w:rPr>
          <w:rFonts w:asciiTheme="minorHAnsi" w:hAnsiTheme="minorHAnsi" w:cstheme="minorHAnsi"/>
          <w:sz w:val="22"/>
          <w:szCs w:val="22"/>
        </w:rPr>
        <w:t xml:space="preserve"> </w:t>
      </w:r>
    </w:p>
    <w:p w14:paraId="4B91CAD8" w14:textId="15F2D4CE" w:rsidR="006D501F" w:rsidRPr="00EE7B13" w:rsidRDefault="00843492" w:rsidP="005146F6">
      <w:pPr>
        <w:ind w:right="-766"/>
        <w:jc w:val="both"/>
        <w:rPr>
          <w:rFonts w:asciiTheme="minorHAnsi" w:hAnsiTheme="minorHAnsi" w:cstheme="minorHAnsi"/>
          <w:sz w:val="22"/>
          <w:szCs w:val="22"/>
        </w:rPr>
      </w:pPr>
      <w:r w:rsidRPr="00EE7B13">
        <w:rPr>
          <w:rFonts w:asciiTheme="minorHAnsi" w:hAnsiTheme="minorHAnsi" w:cstheme="minorHAnsi"/>
          <w:sz w:val="22"/>
          <w:szCs w:val="22"/>
        </w:rPr>
        <w:t xml:space="preserve">Příloha č. 2 – Podmínky poskytování autorského dozoru </w:t>
      </w:r>
      <w:r w:rsidR="006D501F" w:rsidRPr="00EE7B13">
        <w:rPr>
          <w:rFonts w:asciiTheme="minorHAnsi" w:hAnsiTheme="minorHAnsi" w:cstheme="minorHAnsi"/>
          <w:sz w:val="22"/>
          <w:szCs w:val="22"/>
        </w:rPr>
        <w:t xml:space="preserve"> </w:t>
      </w:r>
    </w:p>
    <w:p w14:paraId="60D77D12" w14:textId="77777777" w:rsidR="00F25223" w:rsidRPr="00EE7B13" w:rsidRDefault="00F25223" w:rsidP="005146F6">
      <w:pPr>
        <w:ind w:right="-766"/>
        <w:jc w:val="both"/>
        <w:rPr>
          <w:rFonts w:asciiTheme="minorHAnsi" w:hAnsiTheme="minorHAnsi" w:cstheme="minorHAnsi"/>
          <w:sz w:val="22"/>
          <w:szCs w:val="22"/>
        </w:rPr>
      </w:pPr>
    </w:p>
    <w:p w14:paraId="092DC10F" w14:textId="77777777" w:rsidR="00F25223" w:rsidRPr="00EE7B13" w:rsidRDefault="00F25223" w:rsidP="005146F6">
      <w:pPr>
        <w:ind w:right="-766"/>
        <w:jc w:val="both"/>
        <w:rPr>
          <w:rFonts w:asciiTheme="minorHAnsi" w:hAnsiTheme="minorHAnsi" w:cstheme="minorHAnsi"/>
          <w:sz w:val="22"/>
          <w:szCs w:val="22"/>
        </w:rPr>
      </w:pPr>
    </w:p>
    <w:p w14:paraId="3B54140C" w14:textId="77777777" w:rsidR="00F25223" w:rsidRPr="00EE7B13" w:rsidRDefault="00F25223" w:rsidP="005146F6">
      <w:pPr>
        <w:ind w:right="-766"/>
        <w:jc w:val="both"/>
        <w:rPr>
          <w:rFonts w:asciiTheme="minorHAnsi" w:hAnsiTheme="minorHAnsi" w:cstheme="minorHAnsi"/>
          <w:sz w:val="22"/>
          <w:szCs w:val="22"/>
        </w:rPr>
      </w:pPr>
    </w:p>
    <w:p w14:paraId="361EA482" w14:textId="77777777" w:rsidR="009E59A6" w:rsidRPr="00EE7B13" w:rsidRDefault="009E59A6" w:rsidP="005146F6">
      <w:pPr>
        <w:ind w:right="-766"/>
        <w:jc w:val="both"/>
        <w:rPr>
          <w:rFonts w:asciiTheme="minorHAnsi" w:hAnsiTheme="minorHAnsi" w:cstheme="minorHAnsi"/>
          <w:sz w:val="22"/>
          <w:szCs w:val="22"/>
        </w:rPr>
      </w:pPr>
    </w:p>
    <w:p w14:paraId="34E4EBD1" w14:textId="3DB0800A" w:rsidR="000D7CC5" w:rsidRPr="00EE7B13" w:rsidRDefault="000D7CC5" w:rsidP="000D7CC5">
      <w:pPr>
        <w:shd w:val="clear" w:color="auto" w:fill="FFFFFF" w:themeFill="background1"/>
        <w:rPr>
          <w:rFonts w:asciiTheme="minorHAnsi" w:hAnsiTheme="minorHAnsi" w:cstheme="minorHAnsi"/>
          <w:sz w:val="22"/>
          <w:szCs w:val="22"/>
        </w:rPr>
      </w:pPr>
      <w:r w:rsidRPr="00EE7B13">
        <w:rPr>
          <w:rFonts w:asciiTheme="minorHAnsi" w:hAnsiTheme="minorHAnsi" w:cstheme="minorHAnsi"/>
          <w:sz w:val="22"/>
          <w:szCs w:val="22"/>
        </w:rPr>
        <w:t>V P</w:t>
      </w:r>
      <w:r w:rsidR="00837CB6" w:rsidRPr="00EE7B13">
        <w:rPr>
          <w:rFonts w:asciiTheme="minorHAnsi" w:hAnsiTheme="minorHAnsi" w:cstheme="minorHAnsi"/>
          <w:sz w:val="22"/>
          <w:szCs w:val="22"/>
        </w:rPr>
        <w:t>raze</w:t>
      </w:r>
      <w:r w:rsidRPr="00EE7B13">
        <w:rPr>
          <w:rFonts w:asciiTheme="minorHAnsi" w:hAnsiTheme="minorHAnsi" w:cstheme="minorHAnsi"/>
          <w:sz w:val="22"/>
          <w:szCs w:val="22"/>
        </w:rPr>
        <w:t xml:space="preserve"> dne ………………………………</w:t>
      </w:r>
      <w:r w:rsidRPr="00EE7B13">
        <w:rPr>
          <w:rFonts w:asciiTheme="minorHAnsi" w:hAnsiTheme="minorHAnsi" w:cstheme="minorHAnsi"/>
          <w:sz w:val="22"/>
          <w:szCs w:val="22"/>
        </w:rPr>
        <w:tab/>
      </w:r>
      <w:r w:rsidRPr="00EE7B13">
        <w:rPr>
          <w:rFonts w:asciiTheme="minorHAnsi" w:hAnsiTheme="minorHAnsi" w:cstheme="minorHAnsi"/>
          <w:sz w:val="22"/>
          <w:szCs w:val="22"/>
        </w:rPr>
        <w:tab/>
      </w:r>
      <w:r w:rsidRPr="00EE7B13">
        <w:rPr>
          <w:rFonts w:asciiTheme="minorHAnsi" w:hAnsiTheme="minorHAnsi" w:cstheme="minorHAnsi"/>
          <w:sz w:val="22"/>
          <w:szCs w:val="22"/>
        </w:rPr>
        <w:tab/>
        <w:t>V </w:t>
      </w:r>
      <w:r w:rsidR="002E7918" w:rsidRPr="002E7918">
        <w:rPr>
          <w:rFonts w:asciiTheme="minorHAnsi" w:hAnsiTheme="minorHAnsi" w:cstheme="minorHAnsi"/>
          <w:color w:val="000000" w:themeColor="text1"/>
          <w:sz w:val="22"/>
          <w:szCs w:val="22"/>
          <w:highlight w:val="yellow"/>
        </w:rPr>
        <w:t>[doplní zhotovitel]</w:t>
      </w:r>
      <w:r w:rsidR="002E7918">
        <w:rPr>
          <w:rFonts w:asciiTheme="minorHAnsi" w:hAnsiTheme="minorHAnsi" w:cstheme="minorHAnsi"/>
          <w:color w:val="000000" w:themeColor="text1"/>
          <w:sz w:val="22"/>
          <w:szCs w:val="22"/>
        </w:rPr>
        <w:t xml:space="preserve"> </w:t>
      </w:r>
      <w:r w:rsidRPr="00EE7B13">
        <w:rPr>
          <w:rFonts w:asciiTheme="minorHAnsi" w:hAnsiTheme="minorHAnsi" w:cstheme="minorHAnsi"/>
          <w:sz w:val="22"/>
          <w:szCs w:val="22"/>
        </w:rPr>
        <w:t>dne ………………………</w:t>
      </w:r>
      <w:r w:rsidRPr="00EE7B13">
        <w:rPr>
          <w:rFonts w:asciiTheme="minorHAnsi" w:hAnsiTheme="minorHAnsi" w:cstheme="minorHAnsi"/>
          <w:sz w:val="22"/>
          <w:szCs w:val="22"/>
        </w:rPr>
        <w:tab/>
      </w:r>
      <w:r w:rsidRPr="00EE7B13">
        <w:rPr>
          <w:rFonts w:asciiTheme="minorHAnsi" w:hAnsiTheme="minorHAnsi" w:cstheme="minorHAnsi"/>
          <w:sz w:val="22"/>
          <w:szCs w:val="22"/>
        </w:rPr>
        <w:tab/>
      </w:r>
    </w:p>
    <w:p w14:paraId="2296B4C3" w14:textId="77777777" w:rsidR="000D7CC5" w:rsidRPr="00EE7B13" w:rsidRDefault="000D7CC5" w:rsidP="000D7CC5">
      <w:pPr>
        <w:rPr>
          <w:rFonts w:asciiTheme="minorHAnsi" w:hAnsiTheme="minorHAnsi" w:cstheme="minorHAnsi"/>
          <w:sz w:val="22"/>
          <w:szCs w:val="22"/>
        </w:rPr>
      </w:pPr>
    </w:p>
    <w:p w14:paraId="0AA17329" w14:textId="77777777" w:rsidR="000D7CC5" w:rsidRPr="00EE7B13" w:rsidRDefault="000D7CC5" w:rsidP="000D7CC5">
      <w:pPr>
        <w:rPr>
          <w:rFonts w:asciiTheme="minorHAnsi" w:hAnsiTheme="minorHAnsi" w:cstheme="minorHAnsi"/>
          <w:sz w:val="22"/>
          <w:szCs w:val="22"/>
        </w:rPr>
      </w:pPr>
    </w:p>
    <w:p w14:paraId="66ED31B5" w14:textId="07EFC09A" w:rsidR="000D7CC5" w:rsidRPr="00EE7B13" w:rsidRDefault="000D7CC5" w:rsidP="000D7CC5">
      <w:pPr>
        <w:rPr>
          <w:rFonts w:asciiTheme="minorHAnsi" w:hAnsiTheme="minorHAnsi" w:cstheme="minorHAnsi"/>
          <w:sz w:val="22"/>
          <w:szCs w:val="22"/>
        </w:rPr>
      </w:pPr>
      <w:r w:rsidRPr="00EE7B13">
        <w:rPr>
          <w:rFonts w:asciiTheme="minorHAnsi" w:hAnsiTheme="minorHAnsi" w:cstheme="minorHAnsi"/>
          <w:sz w:val="22"/>
          <w:szCs w:val="22"/>
        </w:rPr>
        <w:t>Za objednatele:</w:t>
      </w:r>
      <w:r w:rsidRPr="00EE7B13">
        <w:rPr>
          <w:rFonts w:asciiTheme="minorHAnsi" w:hAnsiTheme="minorHAnsi" w:cstheme="minorHAnsi"/>
          <w:sz w:val="22"/>
          <w:szCs w:val="22"/>
        </w:rPr>
        <w:tab/>
      </w:r>
      <w:r w:rsidRPr="00EE7B13">
        <w:rPr>
          <w:rFonts w:asciiTheme="minorHAnsi" w:hAnsiTheme="minorHAnsi" w:cstheme="minorHAnsi"/>
          <w:sz w:val="22"/>
          <w:szCs w:val="22"/>
        </w:rPr>
        <w:tab/>
      </w:r>
      <w:r w:rsidRPr="00EE7B13">
        <w:rPr>
          <w:rFonts w:asciiTheme="minorHAnsi" w:hAnsiTheme="minorHAnsi" w:cstheme="minorHAnsi"/>
          <w:sz w:val="22"/>
          <w:szCs w:val="22"/>
        </w:rPr>
        <w:tab/>
      </w:r>
      <w:r w:rsidRPr="00EE7B13">
        <w:rPr>
          <w:rFonts w:asciiTheme="minorHAnsi" w:hAnsiTheme="minorHAnsi" w:cstheme="minorHAnsi"/>
          <w:sz w:val="22"/>
          <w:szCs w:val="22"/>
        </w:rPr>
        <w:tab/>
      </w:r>
      <w:r w:rsidRPr="00EE7B13">
        <w:rPr>
          <w:rFonts w:asciiTheme="minorHAnsi" w:hAnsiTheme="minorHAnsi" w:cstheme="minorHAnsi"/>
          <w:sz w:val="22"/>
          <w:szCs w:val="22"/>
        </w:rPr>
        <w:tab/>
      </w:r>
      <w:r w:rsidRPr="00EE7B13">
        <w:rPr>
          <w:rFonts w:asciiTheme="minorHAnsi" w:hAnsiTheme="minorHAnsi" w:cstheme="minorHAnsi"/>
          <w:sz w:val="22"/>
          <w:szCs w:val="22"/>
        </w:rPr>
        <w:tab/>
        <w:t>Za</w:t>
      </w:r>
      <w:r w:rsidR="00837CB6" w:rsidRPr="00EE7B13">
        <w:rPr>
          <w:rFonts w:asciiTheme="minorHAnsi" w:hAnsiTheme="minorHAnsi" w:cstheme="minorHAnsi"/>
          <w:sz w:val="22"/>
          <w:szCs w:val="22"/>
        </w:rPr>
        <w:t xml:space="preserve"> zhotovitele</w:t>
      </w:r>
      <w:r w:rsidRPr="00EE7B13">
        <w:rPr>
          <w:rFonts w:asciiTheme="minorHAnsi" w:hAnsiTheme="minorHAnsi" w:cstheme="minorHAnsi"/>
          <w:sz w:val="22"/>
          <w:szCs w:val="22"/>
        </w:rPr>
        <w:t>:</w:t>
      </w:r>
    </w:p>
    <w:p w14:paraId="3498EDC8" w14:textId="77777777" w:rsidR="000D7CC5" w:rsidRPr="00EE7B13" w:rsidRDefault="000D7CC5" w:rsidP="000D7CC5">
      <w:pPr>
        <w:rPr>
          <w:rFonts w:asciiTheme="minorHAnsi" w:hAnsiTheme="minorHAnsi" w:cstheme="minorHAnsi"/>
          <w:sz w:val="22"/>
          <w:szCs w:val="22"/>
          <w:shd w:val="clear" w:color="auto" w:fill="FFFFFF" w:themeFill="background1"/>
        </w:rPr>
      </w:pPr>
    </w:p>
    <w:p w14:paraId="277AD5C0" w14:textId="77777777" w:rsidR="007E2E46" w:rsidRPr="00EE7B13" w:rsidRDefault="007E2E46" w:rsidP="000D7CC5">
      <w:pPr>
        <w:rPr>
          <w:rFonts w:asciiTheme="minorHAnsi" w:hAnsiTheme="minorHAnsi" w:cstheme="minorHAnsi"/>
          <w:sz w:val="22"/>
          <w:szCs w:val="22"/>
          <w:shd w:val="clear" w:color="auto" w:fill="FFFFFF" w:themeFill="background1"/>
        </w:rPr>
      </w:pPr>
    </w:p>
    <w:p w14:paraId="3469DD48" w14:textId="3317BE73" w:rsidR="008022E2" w:rsidRPr="00EE7B13" w:rsidRDefault="008022E2" w:rsidP="000D7CC5">
      <w:pPr>
        <w:rPr>
          <w:rFonts w:asciiTheme="minorHAnsi" w:hAnsiTheme="minorHAnsi" w:cstheme="minorHAnsi"/>
          <w:sz w:val="22"/>
          <w:szCs w:val="22"/>
          <w:shd w:val="clear" w:color="auto" w:fill="FFFFFF" w:themeFill="background1"/>
        </w:rPr>
      </w:pPr>
    </w:p>
    <w:p w14:paraId="30F207D6" w14:textId="50237036" w:rsidR="00C447C3" w:rsidRPr="00EE7B13" w:rsidRDefault="00C447C3" w:rsidP="000D7CC5">
      <w:pPr>
        <w:rPr>
          <w:rFonts w:asciiTheme="minorHAnsi" w:hAnsiTheme="minorHAnsi" w:cstheme="minorHAnsi"/>
          <w:sz w:val="22"/>
          <w:szCs w:val="22"/>
          <w:shd w:val="clear" w:color="auto" w:fill="FFFFFF" w:themeFill="background1"/>
        </w:rPr>
      </w:pPr>
    </w:p>
    <w:p w14:paraId="7A94AECA" w14:textId="77777777" w:rsidR="00C447C3" w:rsidRPr="00EE7B13" w:rsidRDefault="00C447C3" w:rsidP="000D7CC5">
      <w:pPr>
        <w:rPr>
          <w:rFonts w:asciiTheme="minorHAnsi" w:hAnsiTheme="minorHAnsi" w:cstheme="minorHAnsi"/>
          <w:sz w:val="22"/>
          <w:szCs w:val="22"/>
          <w:shd w:val="clear" w:color="auto" w:fill="FFFFFF" w:themeFill="background1"/>
        </w:rPr>
      </w:pPr>
    </w:p>
    <w:p w14:paraId="59A90708" w14:textId="3E28F28D" w:rsidR="000D7CC5" w:rsidRPr="00EE7B13" w:rsidRDefault="000D7CC5" w:rsidP="000D7CC5">
      <w:pPr>
        <w:rPr>
          <w:rFonts w:asciiTheme="minorHAnsi" w:hAnsiTheme="minorHAnsi" w:cstheme="minorHAnsi"/>
          <w:bCs/>
          <w:sz w:val="22"/>
          <w:szCs w:val="22"/>
        </w:rPr>
      </w:pPr>
      <w:r w:rsidRPr="00EE7B13">
        <w:rPr>
          <w:rFonts w:asciiTheme="minorHAnsi" w:hAnsiTheme="minorHAnsi" w:cstheme="minorHAnsi"/>
          <w:sz w:val="22"/>
          <w:szCs w:val="22"/>
          <w:shd w:val="clear" w:color="auto" w:fill="FFFFFF" w:themeFill="background1"/>
        </w:rPr>
        <w:t>…………………</w:t>
      </w:r>
      <w:r w:rsidR="00125D66" w:rsidRPr="00EE7B13">
        <w:rPr>
          <w:rFonts w:asciiTheme="minorHAnsi" w:hAnsiTheme="minorHAnsi" w:cstheme="minorHAnsi"/>
          <w:sz w:val="22"/>
          <w:szCs w:val="22"/>
          <w:shd w:val="clear" w:color="auto" w:fill="FFFFFF" w:themeFill="background1"/>
        </w:rPr>
        <w:t>..</w:t>
      </w:r>
      <w:r w:rsidRPr="00EE7B13">
        <w:rPr>
          <w:rFonts w:asciiTheme="minorHAnsi" w:hAnsiTheme="minorHAnsi" w:cstheme="minorHAnsi"/>
          <w:sz w:val="22"/>
          <w:szCs w:val="22"/>
          <w:shd w:val="clear" w:color="auto" w:fill="FFFFFF" w:themeFill="background1"/>
        </w:rPr>
        <w:t>…………………………</w:t>
      </w:r>
      <w:r w:rsidRPr="00EE7B13">
        <w:rPr>
          <w:rFonts w:asciiTheme="minorHAnsi" w:hAnsiTheme="minorHAnsi" w:cstheme="minorHAnsi"/>
          <w:sz w:val="22"/>
          <w:szCs w:val="22"/>
          <w:shd w:val="clear" w:color="auto" w:fill="FFFFFF" w:themeFill="background1"/>
        </w:rPr>
        <w:tab/>
        <w:t xml:space="preserve">               </w:t>
      </w:r>
      <w:r w:rsidRPr="00EE7B13">
        <w:rPr>
          <w:rFonts w:asciiTheme="minorHAnsi" w:hAnsiTheme="minorHAnsi" w:cstheme="minorHAnsi"/>
          <w:sz w:val="22"/>
          <w:szCs w:val="22"/>
          <w:shd w:val="clear" w:color="auto" w:fill="FFFFFF" w:themeFill="background1"/>
        </w:rPr>
        <w:tab/>
      </w:r>
      <w:r w:rsidRPr="00EE7B13">
        <w:rPr>
          <w:rFonts w:asciiTheme="minorHAnsi" w:hAnsiTheme="minorHAnsi" w:cstheme="minorHAnsi"/>
          <w:sz w:val="22"/>
          <w:szCs w:val="22"/>
          <w:shd w:val="clear" w:color="auto" w:fill="FFFFFF" w:themeFill="background1"/>
        </w:rPr>
        <w:tab/>
      </w:r>
      <w:r w:rsidRPr="00EE7B13">
        <w:rPr>
          <w:rFonts w:asciiTheme="minorHAnsi" w:hAnsiTheme="minorHAnsi" w:cstheme="minorHAnsi"/>
          <w:sz w:val="22"/>
          <w:szCs w:val="22"/>
        </w:rPr>
        <w:t>……………………………………………………………………………………</w:t>
      </w:r>
    </w:p>
    <w:p w14:paraId="4C02A94E" w14:textId="059AA382" w:rsidR="0072300A" w:rsidRPr="00EE7B13" w:rsidRDefault="00E204D8" w:rsidP="000D7CC5">
      <w:pPr>
        <w:rPr>
          <w:rFonts w:asciiTheme="minorHAnsi" w:hAnsiTheme="minorHAnsi" w:cstheme="minorHAnsi"/>
          <w:bCs/>
          <w:sz w:val="22"/>
          <w:szCs w:val="22"/>
        </w:rPr>
      </w:pPr>
      <w:r>
        <w:rPr>
          <w:rFonts w:asciiTheme="minorHAnsi" w:hAnsiTheme="minorHAnsi" w:cstheme="minorHAnsi"/>
          <w:bCs/>
          <w:sz w:val="22"/>
          <w:szCs w:val="22"/>
        </w:rPr>
        <w:t>………………………….</w:t>
      </w:r>
      <w:r w:rsidR="0072300A" w:rsidRPr="00EE7B13">
        <w:rPr>
          <w:rFonts w:asciiTheme="minorHAnsi" w:hAnsiTheme="minorHAnsi" w:cstheme="minorHAnsi"/>
          <w:bCs/>
          <w:sz w:val="22"/>
          <w:szCs w:val="22"/>
        </w:rPr>
        <w:tab/>
      </w:r>
      <w:r w:rsidR="0072300A" w:rsidRPr="00EE7B13">
        <w:rPr>
          <w:rFonts w:asciiTheme="minorHAnsi" w:hAnsiTheme="minorHAnsi" w:cstheme="minorHAnsi"/>
          <w:bCs/>
          <w:sz w:val="22"/>
          <w:szCs w:val="22"/>
        </w:rPr>
        <w:tab/>
      </w:r>
      <w:r w:rsidR="0072300A" w:rsidRPr="00EE7B13">
        <w:rPr>
          <w:rFonts w:asciiTheme="minorHAnsi" w:hAnsiTheme="minorHAnsi" w:cstheme="minorHAnsi"/>
          <w:bCs/>
          <w:sz w:val="22"/>
          <w:szCs w:val="22"/>
        </w:rPr>
        <w:tab/>
      </w:r>
      <w:r w:rsidR="0072300A" w:rsidRPr="00EE7B13">
        <w:rPr>
          <w:rFonts w:asciiTheme="minorHAnsi" w:hAnsiTheme="minorHAnsi" w:cstheme="minorHAnsi"/>
          <w:bCs/>
          <w:sz w:val="22"/>
          <w:szCs w:val="22"/>
        </w:rPr>
        <w:tab/>
      </w:r>
      <w:r w:rsidR="0072300A" w:rsidRPr="00EE7B13">
        <w:rPr>
          <w:rFonts w:asciiTheme="minorHAnsi" w:hAnsiTheme="minorHAnsi" w:cstheme="minorHAnsi"/>
          <w:bCs/>
          <w:sz w:val="22"/>
          <w:szCs w:val="22"/>
        </w:rPr>
        <w:tab/>
      </w:r>
      <w:r w:rsidR="002E7918" w:rsidRPr="002E7918">
        <w:rPr>
          <w:rFonts w:asciiTheme="minorHAnsi" w:hAnsiTheme="minorHAnsi" w:cstheme="minorHAnsi"/>
          <w:color w:val="000000" w:themeColor="text1"/>
          <w:sz w:val="22"/>
          <w:szCs w:val="22"/>
          <w:highlight w:val="yellow"/>
        </w:rPr>
        <w:t>[doplní zhotovitel]</w:t>
      </w:r>
    </w:p>
    <w:p w14:paraId="5A4AB591" w14:textId="5C5C2C30" w:rsidR="004A0FDC" w:rsidRPr="00EE7B13" w:rsidRDefault="00E204D8" w:rsidP="000D7CC5">
      <w:pPr>
        <w:rPr>
          <w:rFonts w:asciiTheme="minorHAnsi" w:hAnsiTheme="minorHAnsi" w:cstheme="minorHAnsi"/>
          <w:bCs/>
          <w:sz w:val="22"/>
          <w:szCs w:val="22"/>
        </w:rPr>
      </w:pPr>
      <w:r>
        <w:rPr>
          <w:rFonts w:asciiTheme="minorHAnsi" w:hAnsiTheme="minorHAnsi" w:cstheme="minorHAnsi"/>
          <w:bCs/>
          <w:sz w:val="22"/>
          <w:szCs w:val="22"/>
        </w:rPr>
        <w:t>………………………….</w:t>
      </w:r>
    </w:p>
    <w:p w14:paraId="7F246CD0" w14:textId="77777777" w:rsidR="004A0FDC" w:rsidRPr="00EE7B13" w:rsidRDefault="004A0FDC" w:rsidP="000D7CC5">
      <w:pPr>
        <w:rPr>
          <w:rFonts w:asciiTheme="minorHAnsi" w:hAnsiTheme="minorHAnsi" w:cstheme="minorHAnsi"/>
          <w:bCs/>
          <w:sz w:val="22"/>
          <w:szCs w:val="22"/>
        </w:rPr>
      </w:pPr>
    </w:p>
    <w:p w14:paraId="4D1C7314" w14:textId="77777777" w:rsidR="00843492" w:rsidRPr="00EE7B13" w:rsidRDefault="00843492" w:rsidP="00125D66">
      <w:pPr>
        <w:ind w:right="-766"/>
        <w:jc w:val="both"/>
        <w:rPr>
          <w:rFonts w:asciiTheme="minorHAnsi" w:hAnsiTheme="minorHAnsi" w:cstheme="minorHAnsi"/>
          <w:b/>
          <w:sz w:val="22"/>
          <w:szCs w:val="22"/>
        </w:rPr>
      </w:pPr>
    </w:p>
    <w:p w14:paraId="47CD4A13" w14:textId="77777777" w:rsidR="00843492" w:rsidRPr="00EE7B13" w:rsidRDefault="00843492" w:rsidP="00125D66">
      <w:pPr>
        <w:ind w:right="-766"/>
        <w:jc w:val="both"/>
        <w:rPr>
          <w:rFonts w:asciiTheme="minorHAnsi" w:hAnsiTheme="minorHAnsi" w:cstheme="minorHAnsi"/>
          <w:b/>
          <w:sz w:val="22"/>
          <w:szCs w:val="22"/>
        </w:rPr>
      </w:pPr>
      <w:r w:rsidRPr="00EE7B13">
        <w:rPr>
          <w:rFonts w:asciiTheme="minorHAnsi" w:hAnsiTheme="minorHAnsi" w:cstheme="minorHAnsi"/>
          <w:b/>
          <w:sz w:val="22"/>
          <w:szCs w:val="22"/>
        </w:rPr>
        <w:br w:type="page"/>
      </w:r>
    </w:p>
    <w:p w14:paraId="356BF48F" w14:textId="6AB89F89" w:rsidR="00125D66" w:rsidRPr="00EE7B13" w:rsidRDefault="00125D66" w:rsidP="00125D66">
      <w:pPr>
        <w:ind w:right="-766"/>
        <w:jc w:val="both"/>
        <w:rPr>
          <w:rFonts w:asciiTheme="minorHAnsi" w:hAnsiTheme="minorHAnsi" w:cstheme="minorHAnsi"/>
          <w:b/>
          <w:sz w:val="22"/>
          <w:szCs w:val="22"/>
        </w:rPr>
      </w:pPr>
      <w:r w:rsidRPr="00EE7B13">
        <w:rPr>
          <w:rFonts w:asciiTheme="minorHAnsi" w:hAnsiTheme="minorHAnsi" w:cstheme="minorHAnsi"/>
          <w:b/>
          <w:sz w:val="22"/>
          <w:szCs w:val="22"/>
        </w:rPr>
        <w:lastRenderedPageBreak/>
        <w:t xml:space="preserve">Příloha č. 1 </w:t>
      </w:r>
      <w:r w:rsidR="00837CB6" w:rsidRPr="00EE7B13">
        <w:rPr>
          <w:rFonts w:asciiTheme="minorHAnsi" w:hAnsiTheme="minorHAnsi" w:cstheme="minorHAnsi"/>
          <w:b/>
          <w:sz w:val="22"/>
          <w:szCs w:val="22"/>
        </w:rPr>
        <w:t>–</w:t>
      </w:r>
      <w:r w:rsidRPr="00EE7B13">
        <w:rPr>
          <w:rFonts w:asciiTheme="minorHAnsi" w:hAnsiTheme="minorHAnsi" w:cstheme="minorHAnsi"/>
          <w:b/>
          <w:sz w:val="22"/>
          <w:szCs w:val="22"/>
        </w:rPr>
        <w:t xml:space="preserve"> </w:t>
      </w:r>
      <w:r w:rsidR="00837CB6" w:rsidRPr="00EE7B13">
        <w:rPr>
          <w:rFonts w:asciiTheme="minorHAnsi" w:hAnsiTheme="minorHAnsi" w:cstheme="minorHAnsi"/>
          <w:b/>
          <w:sz w:val="22"/>
          <w:szCs w:val="22"/>
        </w:rPr>
        <w:t>Cenová nabídka</w:t>
      </w:r>
      <w:r w:rsidRPr="00EE7B13">
        <w:rPr>
          <w:rFonts w:asciiTheme="minorHAnsi" w:hAnsiTheme="minorHAnsi" w:cstheme="minorHAnsi"/>
          <w:b/>
          <w:sz w:val="22"/>
          <w:szCs w:val="22"/>
        </w:rPr>
        <w:t xml:space="preserve">  </w:t>
      </w:r>
    </w:p>
    <w:p w14:paraId="19ECE096" w14:textId="77777777" w:rsidR="00125D66" w:rsidRPr="00EE7B13" w:rsidRDefault="00125D66" w:rsidP="000D7CC5">
      <w:pPr>
        <w:shd w:val="clear" w:color="auto" w:fill="FFFFFF" w:themeFill="background1"/>
        <w:rPr>
          <w:rFonts w:asciiTheme="minorHAnsi" w:hAnsiTheme="minorHAnsi" w:cstheme="minorHAnsi"/>
          <w:sz w:val="22"/>
          <w:szCs w:val="22"/>
        </w:rPr>
      </w:pPr>
    </w:p>
    <w:p w14:paraId="3A55FFF0" w14:textId="372CD880" w:rsidR="00825E4C" w:rsidRPr="00EE7B13" w:rsidRDefault="002E7918" w:rsidP="000D7CC5">
      <w:pPr>
        <w:shd w:val="clear" w:color="auto" w:fill="FFFFFF" w:themeFill="background1"/>
        <w:rPr>
          <w:rFonts w:asciiTheme="minorHAnsi" w:hAnsiTheme="minorHAnsi" w:cstheme="minorHAnsi"/>
          <w:sz w:val="22"/>
          <w:szCs w:val="22"/>
        </w:rPr>
      </w:pPr>
      <w:r w:rsidRPr="002E7918">
        <w:rPr>
          <w:rFonts w:asciiTheme="minorHAnsi" w:hAnsiTheme="minorHAnsi" w:cstheme="minorHAnsi"/>
          <w:color w:val="000000" w:themeColor="text1"/>
          <w:sz w:val="22"/>
          <w:szCs w:val="22"/>
          <w:highlight w:val="yellow"/>
        </w:rPr>
        <w:t>[doplní zhotovitel]</w:t>
      </w:r>
    </w:p>
    <w:p w14:paraId="43DD81A4" w14:textId="77777777" w:rsidR="00825E4C" w:rsidRPr="00EE7B13" w:rsidRDefault="00825E4C" w:rsidP="000D7CC5">
      <w:pPr>
        <w:shd w:val="clear" w:color="auto" w:fill="FFFFFF" w:themeFill="background1"/>
        <w:rPr>
          <w:rFonts w:asciiTheme="minorHAnsi" w:hAnsiTheme="minorHAnsi" w:cstheme="minorHAnsi"/>
          <w:sz w:val="22"/>
          <w:szCs w:val="22"/>
        </w:rPr>
      </w:pPr>
    </w:p>
    <w:p w14:paraId="1691D678" w14:textId="77777777" w:rsidR="00825E4C" w:rsidRPr="00EE7B13" w:rsidRDefault="00825E4C" w:rsidP="000D7CC5">
      <w:pPr>
        <w:shd w:val="clear" w:color="auto" w:fill="FFFFFF" w:themeFill="background1"/>
        <w:rPr>
          <w:rFonts w:asciiTheme="minorHAnsi" w:hAnsiTheme="minorHAnsi" w:cstheme="minorHAnsi"/>
          <w:sz w:val="22"/>
          <w:szCs w:val="22"/>
        </w:rPr>
      </w:pPr>
    </w:p>
    <w:p w14:paraId="10550139" w14:textId="77777777" w:rsidR="00825E4C" w:rsidRPr="00EE7B13" w:rsidRDefault="00825E4C" w:rsidP="000D7CC5">
      <w:pPr>
        <w:shd w:val="clear" w:color="auto" w:fill="FFFFFF" w:themeFill="background1"/>
        <w:rPr>
          <w:rFonts w:asciiTheme="minorHAnsi" w:hAnsiTheme="minorHAnsi" w:cstheme="minorHAnsi"/>
          <w:sz w:val="22"/>
          <w:szCs w:val="22"/>
        </w:rPr>
      </w:pPr>
    </w:p>
    <w:p w14:paraId="19E65C34" w14:textId="67D848B0" w:rsidR="00843492" w:rsidRPr="00EE7B13" w:rsidRDefault="00843492" w:rsidP="000D7CC5">
      <w:pPr>
        <w:shd w:val="clear" w:color="auto" w:fill="FFFFFF" w:themeFill="background1"/>
        <w:rPr>
          <w:rFonts w:asciiTheme="minorHAnsi" w:hAnsiTheme="minorHAnsi" w:cstheme="minorHAnsi"/>
          <w:sz w:val="22"/>
          <w:szCs w:val="22"/>
        </w:rPr>
      </w:pPr>
      <w:r w:rsidRPr="00EE7B13">
        <w:rPr>
          <w:rFonts w:asciiTheme="minorHAnsi" w:hAnsiTheme="minorHAnsi" w:cstheme="minorHAnsi"/>
          <w:sz w:val="22"/>
          <w:szCs w:val="22"/>
        </w:rPr>
        <w:br w:type="page"/>
      </w:r>
    </w:p>
    <w:p w14:paraId="6F697807" w14:textId="5818DEA4" w:rsidR="00125D66" w:rsidRPr="00EE7B13" w:rsidRDefault="00843492" w:rsidP="000D7CC5">
      <w:pPr>
        <w:shd w:val="clear" w:color="auto" w:fill="FFFFFF" w:themeFill="background1"/>
        <w:rPr>
          <w:rFonts w:asciiTheme="minorHAnsi" w:hAnsiTheme="minorHAnsi" w:cstheme="minorHAnsi"/>
          <w:sz w:val="22"/>
          <w:szCs w:val="22"/>
        </w:rPr>
      </w:pPr>
      <w:r w:rsidRPr="00EE7B13">
        <w:rPr>
          <w:rFonts w:asciiTheme="minorHAnsi" w:hAnsiTheme="minorHAnsi" w:cstheme="minorHAnsi"/>
          <w:sz w:val="22"/>
          <w:szCs w:val="22"/>
        </w:rPr>
        <w:lastRenderedPageBreak/>
        <w:t xml:space="preserve">Příloha č. 2 – </w:t>
      </w:r>
      <w:r w:rsidRPr="00EE7B13">
        <w:rPr>
          <w:rFonts w:asciiTheme="minorHAnsi" w:hAnsiTheme="minorHAnsi" w:cstheme="minorHAnsi"/>
          <w:b/>
          <w:bCs/>
          <w:sz w:val="22"/>
          <w:szCs w:val="22"/>
        </w:rPr>
        <w:t xml:space="preserve">výkon autorského dozoru </w:t>
      </w:r>
    </w:p>
    <w:p w14:paraId="628DB3F8" w14:textId="77777777" w:rsidR="00843492" w:rsidRPr="00EE7B13" w:rsidRDefault="00843492" w:rsidP="00843492">
      <w:pPr>
        <w:pStyle w:val="Default"/>
        <w:ind w:left="426" w:hanging="426"/>
        <w:jc w:val="both"/>
        <w:rPr>
          <w:rFonts w:asciiTheme="minorHAnsi" w:hAnsiTheme="minorHAnsi" w:cstheme="minorHAnsi"/>
          <w:sz w:val="22"/>
          <w:szCs w:val="22"/>
        </w:rPr>
      </w:pPr>
    </w:p>
    <w:p w14:paraId="0BEF5E59" w14:textId="31FC326F" w:rsidR="00843492" w:rsidRPr="00EE7B13" w:rsidRDefault="00843492" w:rsidP="00843492">
      <w:pPr>
        <w:pStyle w:val="Default"/>
        <w:ind w:left="426"/>
        <w:jc w:val="both"/>
        <w:rPr>
          <w:rFonts w:asciiTheme="minorHAnsi" w:hAnsiTheme="minorHAnsi" w:cstheme="minorHAnsi"/>
          <w:sz w:val="22"/>
          <w:szCs w:val="22"/>
        </w:rPr>
      </w:pPr>
      <w:r w:rsidRPr="00EE7B13">
        <w:rPr>
          <w:rFonts w:asciiTheme="minorHAnsi" w:hAnsiTheme="minorHAnsi" w:cstheme="minorHAnsi"/>
          <w:sz w:val="22"/>
          <w:szCs w:val="22"/>
        </w:rPr>
        <w:t xml:space="preserve">Výkon autorského dozoru je poskytován podle zákona č. 183/2006 Sb., o územním plánování a </w:t>
      </w:r>
      <w:r w:rsidRPr="00EE7B13">
        <w:rPr>
          <w:rFonts w:asciiTheme="minorHAnsi" w:hAnsiTheme="minorHAnsi" w:cstheme="minorHAnsi"/>
          <w:bCs/>
          <w:sz w:val="22"/>
          <w:szCs w:val="22"/>
        </w:rPr>
        <w:t>stavebním</w:t>
      </w:r>
      <w:r w:rsidRPr="00EE7B13">
        <w:rPr>
          <w:rFonts w:asciiTheme="minorHAnsi" w:hAnsiTheme="minorHAnsi" w:cstheme="minorHAnsi"/>
          <w:sz w:val="22"/>
          <w:szCs w:val="22"/>
        </w:rPr>
        <w:t xml:space="preserve"> řádu (</w:t>
      </w:r>
      <w:r w:rsidRPr="00EE7B13">
        <w:rPr>
          <w:rFonts w:asciiTheme="minorHAnsi" w:hAnsiTheme="minorHAnsi" w:cstheme="minorHAnsi"/>
          <w:bCs/>
          <w:sz w:val="22"/>
          <w:szCs w:val="22"/>
        </w:rPr>
        <w:t>stavební</w:t>
      </w:r>
      <w:r w:rsidRPr="00EE7B13">
        <w:rPr>
          <w:rFonts w:asciiTheme="minorHAnsi" w:hAnsiTheme="minorHAnsi" w:cstheme="minorHAnsi"/>
          <w:sz w:val="22"/>
          <w:szCs w:val="22"/>
        </w:rPr>
        <w:t xml:space="preserve"> </w:t>
      </w:r>
      <w:r w:rsidRPr="00EE7B13">
        <w:rPr>
          <w:rFonts w:asciiTheme="minorHAnsi" w:hAnsiTheme="minorHAnsi" w:cstheme="minorHAnsi"/>
          <w:bCs/>
          <w:sz w:val="22"/>
          <w:szCs w:val="22"/>
        </w:rPr>
        <w:t>zákon</w:t>
      </w:r>
      <w:r w:rsidRPr="00EE7B13">
        <w:rPr>
          <w:rFonts w:asciiTheme="minorHAnsi" w:hAnsiTheme="minorHAnsi" w:cstheme="minorHAnsi"/>
          <w:sz w:val="22"/>
          <w:szCs w:val="22"/>
        </w:rPr>
        <w:t xml:space="preserve">) tj. dozoru nad souladem stavby s ověřenou projektovou dokumentací, včetně zapracování změn a odchylek projektové dokumentace vyvolaných nepředvídatelnými okolnostmi při realizaci stavby (viz. písm. h) tohoto bodu). V rámci výkonu činnosti autorského dozoru bude autorský dozor vykonávat následující činnosti: </w:t>
      </w:r>
    </w:p>
    <w:p w14:paraId="790327B7" w14:textId="77777777" w:rsidR="00843492" w:rsidRPr="00EE7B13" w:rsidRDefault="00843492" w:rsidP="00843492">
      <w:pPr>
        <w:pStyle w:val="Default"/>
        <w:rPr>
          <w:rFonts w:asciiTheme="minorHAnsi" w:hAnsiTheme="minorHAnsi" w:cstheme="minorHAnsi"/>
          <w:sz w:val="22"/>
          <w:szCs w:val="22"/>
        </w:rPr>
      </w:pPr>
    </w:p>
    <w:p w14:paraId="09178358" w14:textId="77777777" w:rsidR="00843492" w:rsidRPr="00EE7B13" w:rsidRDefault="00843492" w:rsidP="00843492">
      <w:pPr>
        <w:pStyle w:val="Default"/>
        <w:spacing w:after="43"/>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a) </w:t>
      </w:r>
      <w:r w:rsidRPr="00EE7B13">
        <w:rPr>
          <w:rFonts w:asciiTheme="minorHAnsi" w:hAnsiTheme="minorHAnsi" w:cstheme="minorHAnsi"/>
          <w:sz w:val="22"/>
          <w:szCs w:val="22"/>
        </w:rPr>
        <w:tab/>
        <w:t xml:space="preserve">postupuje při plnění činností výkonu autorského dozoru v úzké součinnosti s objednatelem, </w:t>
      </w:r>
    </w:p>
    <w:p w14:paraId="66167965" w14:textId="77777777" w:rsidR="00843492" w:rsidRPr="00EE7B13" w:rsidRDefault="00843492" w:rsidP="00843492">
      <w:pPr>
        <w:pStyle w:val="Default"/>
        <w:spacing w:after="43"/>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b) </w:t>
      </w:r>
      <w:r w:rsidRPr="00EE7B13">
        <w:rPr>
          <w:rFonts w:asciiTheme="minorHAnsi" w:hAnsiTheme="minorHAnsi" w:cstheme="minorHAnsi"/>
          <w:sz w:val="22"/>
          <w:szCs w:val="22"/>
        </w:rPr>
        <w:tab/>
        <w:t xml:space="preserve">účastní se veřejnoprávních řízení v případech, kdy je nutné objasnit nebo vysvětlit souvislost s dokumentací projektu (dokumentací stavby), pokud už není součástí jiné smluvní povinnosti autorského dozoru (zajištění rozhodnutí, povolení a souhlasů stavebních úřadů), zejm. v případech vynucených změn projektové dokumentace, </w:t>
      </w:r>
    </w:p>
    <w:p w14:paraId="073BFAE6" w14:textId="77777777" w:rsidR="00843492" w:rsidRPr="00EE7B13" w:rsidRDefault="00843492" w:rsidP="00843492">
      <w:pPr>
        <w:pStyle w:val="Default"/>
        <w:spacing w:after="43"/>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c) </w:t>
      </w:r>
      <w:r w:rsidRPr="00EE7B13">
        <w:rPr>
          <w:rFonts w:asciiTheme="minorHAnsi" w:hAnsiTheme="minorHAnsi" w:cstheme="minorHAnsi"/>
          <w:sz w:val="22"/>
          <w:szCs w:val="22"/>
        </w:rPr>
        <w:tab/>
        <w:t xml:space="preserve">účastní se předání a převzetí staveniště zhotovitelem stavby, přičemž kontroluje, zda skutečnosti známé v době předávání staveniště odpovídají předpokladům, podle kterých byla vypracována projektová dokumentace, </w:t>
      </w:r>
    </w:p>
    <w:p w14:paraId="23150FEA" w14:textId="77777777" w:rsidR="00843492" w:rsidRPr="00EE7B13" w:rsidRDefault="00843492" w:rsidP="00843492">
      <w:pPr>
        <w:pStyle w:val="Default"/>
        <w:spacing w:after="43"/>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d) </w:t>
      </w:r>
      <w:r w:rsidRPr="00EE7B13">
        <w:rPr>
          <w:rFonts w:asciiTheme="minorHAnsi" w:hAnsiTheme="minorHAnsi" w:cstheme="minorHAnsi"/>
          <w:sz w:val="22"/>
          <w:szCs w:val="22"/>
        </w:rPr>
        <w:tab/>
        <w:t xml:space="preserve">dohlíží na soulad situačních a vytyčovacích výkresů jednotlivých objektů s celkovou situací stavby, </w:t>
      </w:r>
    </w:p>
    <w:p w14:paraId="7A104CFC" w14:textId="77777777" w:rsidR="00843492" w:rsidRPr="00EE7B13" w:rsidRDefault="00843492" w:rsidP="00843492">
      <w:pPr>
        <w:pStyle w:val="Default"/>
        <w:spacing w:after="43"/>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e) </w:t>
      </w:r>
      <w:r w:rsidRPr="00EE7B13">
        <w:rPr>
          <w:rFonts w:asciiTheme="minorHAnsi" w:hAnsiTheme="minorHAnsi" w:cstheme="minorHAnsi"/>
          <w:sz w:val="22"/>
          <w:szCs w:val="22"/>
        </w:rPr>
        <w:tab/>
        <w:t xml:space="preserve">podává nutná vysvětlení k dokumentaci stavby, která je podkladem pro výkon autorského dozoru a spolupracuje při odstraňování důsledků nedostatků, zjištěných v této dokumentaci, </w:t>
      </w:r>
    </w:p>
    <w:p w14:paraId="5E665C9A" w14:textId="77777777" w:rsidR="00843492" w:rsidRPr="00EE7B13" w:rsidRDefault="00843492" w:rsidP="00843492">
      <w:pPr>
        <w:pStyle w:val="Default"/>
        <w:spacing w:after="43"/>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f) </w:t>
      </w:r>
      <w:r w:rsidRPr="00EE7B13">
        <w:rPr>
          <w:rFonts w:asciiTheme="minorHAnsi" w:hAnsiTheme="minorHAnsi" w:cstheme="minorHAnsi"/>
          <w:sz w:val="22"/>
          <w:szCs w:val="22"/>
        </w:rPr>
        <w:tab/>
        <w:t xml:space="preserve">podává nutná vysvětlení a spolupracuje se zpracovateli výrobní dokumentace zhotovitele stavby a zpracovatelem plánu bezpečnosti a ochrany zdraví při práci, </w:t>
      </w:r>
    </w:p>
    <w:p w14:paraId="17FB5FEE" w14:textId="77777777" w:rsidR="00843492" w:rsidRPr="00EE7B13" w:rsidRDefault="00843492" w:rsidP="00843492">
      <w:pPr>
        <w:pStyle w:val="Default"/>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g) </w:t>
      </w:r>
      <w:r w:rsidRPr="00EE7B13">
        <w:rPr>
          <w:rFonts w:asciiTheme="minorHAnsi" w:hAnsiTheme="minorHAnsi" w:cstheme="minorHAnsi"/>
          <w:sz w:val="22"/>
          <w:szCs w:val="22"/>
        </w:rPr>
        <w:tab/>
        <w:t xml:space="preserve">posuzuje návrhy účastníků výstavby na odchylky a změny oproti příslušné části dokumentace stavby, </w:t>
      </w:r>
    </w:p>
    <w:p w14:paraId="219BFB17"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h) </w:t>
      </w:r>
      <w:r w:rsidRPr="00EE7B13">
        <w:rPr>
          <w:rFonts w:asciiTheme="minorHAnsi" w:hAnsiTheme="minorHAnsi" w:cstheme="minorHAnsi"/>
          <w:sz w:val="22"/>
          <w:szCs w:val="22"/>
        </w:rPr>
        <w:tab/>
        <w:t xml:space="preserve">navrhuje a zapracovává změny a odchylky ke zlepšení souborného řešení projektu, vznikajících ve fázi realizace projektu, </w:t>
      </w:r>
    </w:p>
    <w:p w14:paraId="77FC5BB9"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i) </w:t>
      </w:r>
      <w:r w:rsidRPr="00EE7B13">
        <w:rPr>
          <w:rFonts w:asciiTheme="minorHAnsi" w:hAnsiTheme="minorHAnsi" w:cstheme="minorHAnsi"/>
          <w:sz w:val="22"/>
          <w:szCs w:val="22"/>
        </w:rPr>
        <w:tab/>
        <w:t xml:space="preserve">posuzuje návrhy na změny stavby, na odchylky od schválené projektové dokumentace, </w:t>
      </w:r>
    </w:p>
    <w:p w14:paraId="2757B528"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j) </w:t>
      </w:r>
      <w:r w:rsidRPr="00EE7B13">
        <w:rPr>
          <w:rFonts w:asciiTheme="minorHAnsi" w:hAnsiTheme="minorHAnsi" w:cstheme="minorHAnsi"/>
          <w:sz w:val="22"/>
          <w:szCs w:val="22"/>
        </w:rPr>
        <w:tab/>
        <w:t xml:space="preserve">dohlíží na soulad zhotovované stavby s projektovou dokumentací ověřenou ve stavebním řízení a dohled nad souladem zhotovované stavby s dokumentací pro provedení stavby, které jsou podkladem k výkonu autorského dozoru, sleduje a kontroluje postup výstavby ve vztahu k dokumentaci, přičemž kontrolu souladu s dokumentací jednotlivých objektů či konstrukcí musí vykonávat příslušní odpovědní specialisté (např. elektro, instalace, statika apod.), </w:t>
      </w:r>
    </w:p>
    <w:p w14:paraId="6ACD770D"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k)</w:t>
      </w:r>
      <w:r w:rsidRPr="00EE7B13">
        <w:rPr>
          <w:rFonts w:asciiTheme="minorHAnsi" w:hAnsiTheme="minorHAnsi" w:cstheme="minorHAnsi"/>
          <w:sz w:val="22"/>
          <w:szCs w:val="22"/>
        </w:rPr>
        <w:tab/>
        <w:t xml:space="preserve">účastní se dohodnutých zkoušek v souvislosti s předáváním jednotlivých dodávek stavby i v souvislosti s ověřováním splnění cílů projektu, </w:t>
      </w:r>
    </w:p>
    <w:p w14:paraId="675D1E6A"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l) </w:t>
      </w:r>
      <w:r w:rsidRPr="00EE7B13">
        <w:rPr>
          <w:rFonts w:asciiTheme="minorHAnsi" w:hAnsiTheme="minorHAnsi" w:cstheme="minorHAnsi"/>
          <w:sz w:val="22"/>
          <w:szCs w:val="22"/>
        </w:rPr>
        <w:tab/>
        <w:t xml:space="preserve">účastní se kontrolních dnů stavby, </w:t>
      </w:r>
    </w:p>
    <w:p w14:paraId="7A64A989"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m) zajišťuje účast statika při kontrole staticky významných částí konstrukce stavby, </w:t>
      </w:r>
    </w:p>
    <w:p w14:paraId="02C8F598"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n) </w:t>
      </w:r>
      <w:r w:rsidRPr="00EE7B13">
        <w:rPr>
          <w:rFonts w:asciiTheme="minorHAnsi" w:hAnsiTheme="minorHAnsi" w:cstheme="minorHAnsi"/>
          <w:sz w:val="22"/>
          <w:szCs w:val="22"/>
        </w:rPr>
        <w:tab/>
        <w:t xml:space="preserve">sleduje změny technických norem a předpisů (např. hygienických, požárních apod.) v průběhu přípravy a realizace stavby až do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a včas upozorňuje zástupce objednatele na tyto změny, </w:t>
      </w:r>
    </w:p>
    <w:p w14:paraId="72826F41"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o) </w:t>
      </w:r>
      <w:r w:rsidRPr="00EE7B13">
        <w:rPr>
          <w:rFonts w:asciiTheme="minorHAnsi" w:hAnsiTheme="minorHAnsi" w:cstheme="minorHAnsi"/>
          <w:sz w:val="22"/>
          <w:szCs w:val="22"/>
        </w:rPr>
        <w:tab/>
        <w:t xml:space="preserve">účastní se komplexních zkoušek a zkušebního provozu stavby, </w:t>
      </w:r>
    </w:p>
    <w:p w14:paraId="10F302CF" w14:textId="77777777" w:rsidR="00843492" w:rsidRPr="00EE7B13" w:rsidRDefault="00843492" w:rsidP="00843492">
      <w:pPr>
        <w:pStyle w:val="Default"/>
        <w:spacing w:after="40"/>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p) </w:t>
      </w:r>
      <w:r w:rsidRPr="00EE7B13">
        <w:rPr>
          <w:rFonts w:asciiTheme="minorHAnsi" w:hAnsiTheme="minorHAnsi" w:cstheme="minorHAnsi"/>
          <w:sz w:val="22"/>
          <w:szCs w:val="22"/>
        </w:rPr>
        <w:tab/>
        <w:t xml:space="preserve">aktivně se účastní přebírání stavby od zhotovitele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 </w:t>
      </w:r>
    </w:p>
    <w:p w14:paraId="55BF82B5" w14:textId="77777777" w:rsidR="00843492" w:rsidRPr="00EE7B13" w:rsidRDefault="00843492" w:rsidP="00843492">
      <w:pPr>
        <w:pStyle w:val="Default"/>
        <w:ind w:left="709" w:hanging="283"/>
        <w:jc w:val="both"/>
        <w:rPr>
          <w:rFonts w:asciiTheme="minorHAnsi" w:hAnsiTheme="minorHAnsi" w:cstheme="minorHAnsi"/>
          <w:sz w:val="22"/>
          <w:szCs w:val="22"/>
        </w:rPr>
      </w:pPr>
      <w:r w:rsidRPr="00EE7B13">
        <w:rPr>
          <w:rFonts w:asciiTheme="minorHAnsi" w:hAnsiTheme="minorHAnsi" w:cstheme="minorHAnsi"/>
          <w:sz w:val="22"/>
          <w:szCs w:val="22"/>
        </w:rPr>
        <w:t xml:space="preserve">q) </w:t>
      </w:r>
      <w:r w:rsidRPr="00EE7B13">
        <w:rPr>
          <w:rFonts w:asciiTheme="minorHAnsi" w:hAnsiTheme="minorHAnsi" w:cstheme="minorHAnsi"/>
          <w:sz w:val="22"/>
          <w:szCs w:val="22"/>
        </w:rPr>
        <w:tab/>
        <w:t xml:space="preserve">aktivně se účastní kolaudačního řízení a při kontrole odstranění kolaudačních závad stavby v rozsahu dle předchozího odstavce. </w:t>
      </w:r>
    </w:p>
    <w:p w14:paraId="2F064CD8" w14:textId="77777777" w:rsidR="00843492" w:rsidRPr="00EE7B13" w:rsidRDefault="00843492" w:rsidP="00843492">
      <w:pPr>
        <w:spacing w:line="264" w:lineRule="auto"/>
        <w:jc w:val="both"/>
        <w:rPr>
          <w:rFonts w:asciiTheme="minorHAnsi" w:hAnsiTheme="minorHAnsi" w:cstheme="minorHAnsi"/>
          <w:sz w:val="22"/>
          <w:szCs w:val="22"/>
        </w:rPr>
      </w:pPr>
    </w:p>
    <w:p w14:paraId="1FBED44F" w14:textId="77777777" w:rsidR="00843492" w:rsidRPr="00EE7B13" w:rsidRDefault="00843492" w:rsidP="00843492">
      <w:pPr>
        <w:spacing w:line="264" w:lineRule="auto"/>
        <w:jc w:val="both"/>
        <w:rPr>
          <w:rFonts w:asciiTheme="minorHAnsi" w:hAnsiTheme="minorHAnsi" w:cstheme="minorHAnsi"/>
          <w:sz w:val="22"/>
          <w:szCs w:val="22"/>
        </w:rPr>
      </w:pPr>
      <w:r w:rsidRPr="00EE7B13">
        <w:rPr>
          <w:rFonts w:asciiTheme="minorHAnsi" w:hAnsiTheme="minorHAnsi" w:cstheme="minorHAnsi"/>
          <w:sz w:val="22"/>
          <w:szCs w:val="22"/>
        </w:rPr>
        <w:tab/>
      </w:r>
      <w:r w:rsidRPr="00EE7B13">
        <w:rPr>
          <w:rFonts w:asciiTheme="minorHAnsi" w:hAnsiTheme="minorHAnsi" w:cstheme="minorHAnsi"/>
          <w:sz w:val="22"/>
          <w:szCs w:val="22"/>
        </w:rPr>
        <w:tab/>
      </w:r>
      <w:r w:rsidRPr="00EE7B13">
        <w:rPr>
          <w:rFonts w:asciiTheme="minorHAnsi" w:hAnsiTheme="minorHAnsi" w:cstheme="minorHAnsi"/>
          <w:sz w:val="22"/>
          <w:szCs w:val="22"/>
        </w:rPr>
        <w:tab/>
      </w:r>
      <w:r w:rsidRPr="00EE7B13">
        <w:rPr>
          <w:rFonts w:asciiTheme="minorHAnsi" w:hAnsiTheme="minorHAnsi" w:cstheme="minorHAnsi"/>
          <w:sz w:val="22"/>
          <w:szCs w:val="22"/>
        </w:rPr>
        <w:tab/>
        <w:t xml:space="preserve">          </w:t>
      </w:r>
    </w:p>
    <w:p w14:paraId="76E3AC5E" w14:textId="77777777" w:rsidR="00843492" w:rsidRPr="00EE7B13" w:rsidRDefault="00843492" w:rsidP="00843492">
      <w:pPr>
        <w:spacing w:line="264" w:lineRule="auto"/>
        <w:rPr>
          <w:rFonts w:asciiTheme="minorHAnsi" w:hAnsiTheme="minorHAnsi" w:cstheme="minorHAnsi"/>
          <w:b/>
          <w:sz w:val="22"/>
          <w:szCs w:val="22"/>
        </w:rPr>
      </w:pPr>
      <w:r w:rsidRPr="00EE7B13">
        <w:rPr>
          <w:rFonts w:asciiTheme="minorHAnsi" w:hAnsiTheme="minorHAnsi" w:cstheme="minorHAnsi"/>
          <w:b/>
          <w:sz w:val="22"/>
          <w:szCs w:val="22"/>
        </w:rPr>
        <w:t>Povinnosti autorského dozoru</w:t>
      </w:r>
    </w:p>
    <w:p w14:paraId="175891E7" w14:textId="77777777" w:rsidR="00843492" w:rsidRPr="00EE7B13" w:rsidRDefault="00843492" w:rsidP="00843492">
      <w:pPr>
        <w:pStyle w:val="Default"/>
        <w:rPr>
          <w:rFonts w:asciiTheme="minorHAnsi" w:hAnsiTheme="minorHAnsi" w:cstheme="minorHAnsi"/>
          <w:sz w:val="22"/>
          <w:szCs w:val="22"/>
        </w:rPr>
      </w:pPr>
    </w:p>
    <w:p w14:paraId="3BE21938" w14:textId="77777777" w:rsidR="00843492" w:rsidRPr="00EE7B13" w:rsidRDefault="00843492" w:rsidP="00843492">
      <w:pPr>
        <w:pStyle w:val="Default"/>
        <w:spacing w:after="207"/>
        <w:ind w:left="426" w:hanging="426"/>
        <w:jc w:val="both"/>
        <w:rPr>
          <w:rFonts w:asciiTheme="minorHAnsi" w:hAnsiTheme="minorHAnsi" w:cstheme="minorHAnsi"/>
          <w:sz w:val="22"/>
          <w:szCs w:val="22"/>
        </w:rPr>
      </w:pPr>
      <w:r w:rsidRPr="00EE7B13">
        <w:rPr>
          <w:rFonts w:asciiTheme="minorHAnsi" w:hAnsiTheme="minorHAnsi" w:cstheme="minorHAnsi"/>
          <w:sz w:val="22"/>
          <w:szCs w:val="22"/>
        </w:rPr>
        <w:lastRenderedPageBreak/>
        <w:t xml:space="preserve">1. </w:t>
      </w:r>
      <w:r w:rsidRPr="00EE7B13">
        <w:rPr>
          <w:rFonts w:asciiTheme="minorHAnsi" w:hAnsiTheme="minorHAnsi" w:cstheme="minorHAnsi"/>
          <w:sz w:val="22"/>
          <w:szCs w:val="22"/>
        </w:rPr>
        <w:tab/>
        <w:t xml:space="preserve">Autorský dozor se zavazuje provést výkon činnosti dozoru dle této smlouvy a dle zákona č. 183/2006 Sb., stavební zákon. </w:t>
      </w:r>
    </w:p>
    <w:p w14:paraId="6BEE4C10" w14:textId="77777777" w:rsidR="00843492" w:rsidRPr="00EE7B13" w:rsidRDefault="00843492" w:rsidP="00843492">
      <w:pPr>
        <w:pStyle w:val="Default"/>
        <w:spacing w:after="207"/>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2. </w:t>
      </w:r>
      <w:r w:rsidRPr="00EE7B13">
        <w:rPr>
          <w:rFonts w:asciiTheme="minorHAnsi" w:hAnsiTheme="minorHAnsi" w:cstheme="minorHAnsi"/>
          <w:sz w:val="22"/>
          <w:szCs w:val="22"/>
        </w:rPr>
        <w:tab/>
        <w:t xml:space="preserve">Autorský dozor je povinen postupovat při výkonu činnosti autorského dozoru dle této smlouvy s vynaložením odborné péče s přihlédnutím ke způsobu, době a místu výkonu činností dle této smlouvy. </w:t>
      </w:r>
    </w:p>
    <w:p w14:paraId="2D3FB021" w14:textId="5541A864" w:rsidR="00843492" w:rsidRPr="00EE7B13" w:rsidRDefault="00843492" w:rsidP="00843492">
      <w:pPr>
        <w:pStyle w:val="Default"/>
        <w:spacing w:after="207"/>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3. </w:t>
      </w:r>
      <w:r w:rsidRPr="00EE7B13">
        <w:rPr>
          <w:rFonts w:asciiTheme="minorHAnsi" w:hAnsiTheme="minorHAnsi" w:cstheme="minorHAnsi"/>
          <w:sz w:val="22"/>
          <w:szCs w:val="22"/>
        </w:rPr>
        <w:tab/>
        <w:t xml:space="preserve">Pokud autorský dozor některou z činností dle této smlouvy neprovede nebo nezajistí, bude toto opomenutí považováno za podstatné porušení povinnosti na straně autorského dozoru. </w:t>
      </w:r>
    </w:p>
    <w:p w14:paraId="7F549EE7" w14:textId="77777777" w:rsidR="00843492" w:rsidRPr="00EE7B13" w:rsidRDefault="00843492" w:rsidP="00843492">
      <w:pPr>
        <w:pStyle w:val="Default"/>
        <w:spacing w:after="206"/>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5. </w:t>
      </w:r>
      <w:r w:rsidRPr="00EE7B13">
        <w:rPr>
          <w:rFonts w:asciiTheme="minorHAnsi" w:hAnsiTheme="minorHAnsi" w:cstheme="minorHAnsi"/>
          <w:sz w:val="22"/>
          <w:szCs w:val="22"/>
        </w:rPr>
        <w:tab/>
        <w:t xml:space="preserve">Autorský dozor je povinen zachovat mlčenlivost o všech informacích a skutečnostech, o nichž se v souvislosti s výkonem činnosti dle této smlouvy dozvěděl a které nelze sdělovat dalším osobám, nestanoví-li zvláštní právní předpis jinak. Porušení této povinnosti autorským dozorem se považuje za podstatné porušení smlouvy na jeho straně. </w:t>
      </w:r>
    </w:p>
    <w:p w14:paraId="6C60F79B" w14:textId="77777777" w:rsidR="00843492" w:rsidRPr="00EE7B13" w:rsidRDefault="00843492" w:rsidP="00843492">
      <w:pPr>
        <w:pStyle w:val="Default"/>
        <w:spacing w:after="206"/>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6. </w:t>
      </w:r>
      <w:r w:rsidRPr="00EE7B13">
        <w:rPr>
          <w:rFonts w:asciiTheme="minorHAnsi" w:hAnsiTheme="minorHAnsi" w:cstheme="minorHAnsi"/>
          <w:sz w:val="22"/>
          <w:szCs w:val="22"/>
        </w:rPr>
        <w:tab/>
        <w:t xml:space="preserve">Autorský dozor není oprávněn bez písemného souhlasu objednatele nechat se při výkonu činnosti dle této smlouvy zastupovat třetí osobou. Porušení této povinnosti se považuje za podstatné porušení smlouvy na straně autorského dozoru. Za třetí osobu nejsou považováni pověření zaměstnanci nebo poddodavatelé, jejichž prostřednictvím prokázal autorský dozor splnění kvalifikačních předpokladů ve výběrovém řízení na Veřejnou zakázku. </w:t>
      </w:r>
    </w:p>
    <w:p w14:paraId="5F07E088" w14:textId="77777777" w:rsidR="00843492" w:rsidRPr="00EE7B13" w:rsidRDefault="00843492" w:rsidP="00843492">
      <w:pPr>
        <w:pStyle w:val="Default"/>
        <w:spacing w:after="206"/>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7. </w:t>
      </w:r>
      <w:r w:rsidRPr="00EE7B13">
        <w:rPr>
          <w:rFonts w:asciiTheme="minorHAnsi" w:hAnsiTheme="minorHAnsi" w:cstheme="minorHAnsi"/>
          <w:sz w:val="22"/>
          <w:szCs w:val="22"/>
        </w:rPr>
        <w:tab/>
        <w:t xml:space="preserve">Zjistí-li autorský dozor při výkonu autorského dozoru nedodržení projektové dokumentace stavby, uvědomí o této skutečnosti bezodkladně objednatele (technický dozor investora); zhotovitele stavby uvědomí v případě nebezpečí z prodlení. </w:t>
      </w:r>
    </w:p>
    <w:p w14:paraId="4C3D988C" w14:textId="77777777" w:rsidR="00843492" w:rsidRPr="00EE7B13" w:rsidRDefault="00843492" w:rsidP="00843492">
      <w:pPr>
        <w:pStyle w:val="Default"/>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8. </w:t>
      </w:r>
      <w:r w:rsidRPr="00EE7B13">
        <w:rPr>
          <w:rFonts w:asciiTheme="minorHAnsi" w:hAnsiTheme="minorHAnsi" w:cstheme="minorHAnsi"/>
          <w:sz w:val="22"/>
          <w:szCs w:val="22"/>
        </w:rPr>
        <w:tab/>
        <w:t xml:space="preserve">V případě, že plnění autorského dozoru bude spočívat ve zpracování změn a odchylek projektové dokumentace dle čl. II. bodu 1 písm. h) této smlouvy, bude taková změna nebo změny projektové dokumentace zpracovány v souladu s příslušnými právními předpisy a normami a výsledek hmotného zachycení výsledků tvůrčí činnosti autora předán objednateli, kterému bude současně autorským dozorem (zhotovitelem změn) poskytnuta nevýhradní licence k hmotnému zachycení výsledků tvůrčí činnosti jako autorskému dílu v souladu s autorským zákonem č. 121/2000 Sb., o právu autorském, právech souvisejících s právem autorským a o změně některých zákonů (autorský zákon), ve znění pozdějších předpisů. Místem předání je v takovém případě sídlo objednatele. Autorský dozor poskytne v takovém případě objednateli na provedené dílo - změny projektové dokumentace záruku za jakost (dále jen „záruka“) ve smyslu § 2619 a §§ 2113 a násl. občanského zákoníku, a to v délce </w:t>
      </w:r>
      <w:r w:rsidRPr="00EE7B13">
        <w:rPr>
          <w:rFonts w:asciiTheme="minorHAnsi" w:hAnsiTheme="minorHAnsi" w:cstheme="minorHAnsi"/>
          <w:b/>
          <w:bCs/>
          <w:sz w:val="22"/>
          <w:szCs w:val="22"/>
        </w:rPr>
        <w:t xml:space="preserve">60 měsíců </w:t>
      </w:r>
      <w:r w:rsidRPr="00EE7B13">
        <w:rPr>
          <w:rFonts w:asciiTheme="minorHAnsi" w:hAnsiTheme="minorHAnsi" w:cstheme="minorHAnsi"/>
          <w:sz w:val="22"/>
          <w:szCs w:val="22"/>
        </w:rPr>
        <w:t xml:space="preserve">ode dne převzetí příslušného hmotného zachycení výsledků tvůrčí činnosti zhotovitele. </w:t>
      </w:r>
    </w:p>
    <w:p w14:paraId="72121636" w14:textId="77777777" w:rsidR="00843492" w:rsidRPr="00EE7B13" w:rsidRDefault="00843492" w:rsidP="00843492">
      <w:pPr>
        <w:spacing w:line="264" w:lineRule="auto"/>
        <w:jc w:val="both"/>
        <w:rPr>
          <w:rFonts w:asciiTheme="minorHAnsi" w:hAnsiTheme="minorHAnsi" w:cstheme="minorHAnsi"/>
          <w:sz w:val="22"/>
          <w:szCs w:val="22"/>
        </w:rPr>
      </w:pPr>
    </w:p>
    <w:p w14:paraId="28DAFCB8" w14:textId="3DEDBE4B" w:rsidR="00843492" w:rsidRPr="00EE7B13" w:rsidRDefault="00843492" w:rsidP="00D245B2">
      <w:pPr>
        <w:spacing w:line="264"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9. </w:t>
      </w:r>
      <w:r w:rsidRPr="00EE7B13">
        <w:rPr>
          <w:rFonts w:asciiTheme="minorHAnsi" w:hAnsiTheme="minorHAnsi" w:cstheme="minorHAnsi"/>
          <w:sz w:val="22"/>
          <w:szCs w:val="22"/>
        </w:rPr>
        <w:tab/>
        <w:t>Autorský dozor neodpovídá za vady v dokončené a příkazci odevzdané práci, jestliže tyto vady byly způsobeny použitím vadných podkladů, informací a věcí, předaných mu ke zpracování objednatelem.</w:t>
      </w:r>
    </w:p>
    <w:p w14:paraId="4CD2E0B6" w14:textId="77777777" w:rsidR="00843492" w:rsidRPr="00EE7B13" w:rsidRDefault="00843492" w:rsidP="00D245B2">
      <w:pPr>
        <w:spacing w:line="264" w:lineRule="auto"/>
        <w:jc w:val="both"/>
        <w:rPr>
          <w:rFonts w:asciiTheme="minorHAnsi" w:hAnsiTheme="minorHAnsi" w:cstheme="minorHAnsi"/>
          <w:sz w:val="22"/>
          <w:szCs w:val="22"/>
        </w:rPr>
      </w:pPr>
    </w:p>
    <w:p w14:paraId="5103813B" w14:textId="77777777" w:rsidR="00843492" w:rsidRPr="00EE7B13" w:rsidRDefault="00843492" w:rsidP="00843492">
      <w:pPr>
        <w:spacing w:line="264"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12.</w:t>
      </w:r>
      <w:r w:rsidRPr="00EE7B13">
        <w:rPr>
          <w:rFonts w:asciiTheme="minorHAnsi" w:hAnsiTheme="minorHAnsi" w:cstheme="minorHAnsi"/>
          <w:sz w:val="22"/>
          <w:szCs w:val="22"/>
        </w:rPr>
        <w:tab/>
        <w:t xml:space="preserve">Autorský dozor je povinen: </w:t>
      </w:r>
    </w:p>
    <w:p w14:paraId="0E81897B" w14:textId="77777777" w:rsidR="00843492" w:rsidRPr="00EE7B13" w:rsidRDefault="00843492" w:rsidP="00843492">
      <w:pPr>
        <w:numPr>
          <w:ilvl w:val="0"/>
          <w:numId w:val="18"/>
        </w:numPr>
        <w:tabs>
          <w:tab w:val="num" w:pos="567"/>
        </w:tabs>
        <w:spacing w:line="264" w:lineRule="auto"/>
        <w:ind w:left="567"/>
        <w:jc w:val="both"/>
        <w:rPr>
          <w:rFonts w:asciiTheme="minorHAnsi" w:hAnsiTheme="minorHAnsi" w:cstheme="minorHAnsi"/>
          <w:sz w:val="22"/>
          <w:szCs w:val="22"/>
        </w:rPr>
      </w:pPr>
      <w:r w:rsidRPr="00EE7B13">
        <w:rPr>
          <w:rFonts w:asciiTheme="minorHAnsi" w:hAnsiTheme="minorHAnsi" w:cstheme="minorHAnsi"/>
          <w:sz w:val="22"/>
          <w:szCs w:val="22"/>
        </w:rPr>
        <w:t xml:space="preserve">   vytvořit podmínky k provedení kontroly vztahující se k plnění předmětu smlouvy a poskytnout součinnost všem zaměstnancům nebo zmocněncům orgánů oprávněných k provádění kontroly (CRR, Řídící orgán Ministerstva pro místní rozvoj, Ministerstvo financí, Evropská komise,  Evropský účetní dvůr, OLAF, Úřad pro ochranu hospodářské soutěže, Nejvyšší kontrolní úřad, příslušný finanční úřad a další oprávněné orgány), a to po dobu realizace projektu a deset let od ukončení projektu, minimálně však do konce roku 2028;</w:t>
      </w:r>
    </w:p>
    <w:p w14:paraId="1A83ED62" w14:textId="77777777" w:rsidR="00843492" w:rsidRPr="00EE7B13" w:rsidRDefault="00843492" w:rsidP="00843492">
      <w:pPr>
        <w:numPr>
          <w:ilvl w:val="0"/>
          <w:numId w:val="18"/>
        </w:numPr>
        <w:tabs>
          <w:tab w:val="num" w:pos="567"/>
        </w:tabs>
        <w:spacing w:line="264" w:lineRule="auto"/>
        <w:ind w:left="567"/>
        <w:jc w:val="both"/>
        <w:rPr>
          <w:rFonts w:asciiTheme="minorHAnsi" w:hAnsiTheme="minorHAnsi" w:cstheme="minorHAnsi"/>
          <w:sz w:val="22"/>
          <w:szCs w:val="22"/>
        </w:rPr>
      </w:pPr>
      <w:r w:rsidRPr="00EE7B13">
        <w:rPr>
          <w:rFonts w:asciiTheme="minorHAnsi" w:hAnsiTheme="minorHAnsi" w:cstheme="minorHAnsi"/>
          <w:sz w:val="22"/>
          <w:szCs w:val="22"/>
        </w:rPr>
        <w:t xml:space="preserve">   autorský dozor není oprávněn postoupit práva, povinnosti a závazky smlouvy třetí osobě nebo jiným osobám bez předchozího souhlasu objednatele; </w:t>
      </w:r>
    </w:p>
    <w:p w14:paraId="523676D5" w14:textId="77777777" w:rsidR="00843492" w:rsidRPr="00EE7B13" w:rsidRDefault="00843492" w:rsidP="00843492">
      <w:pPr>
        <w:numPr>
          <w:ilvl w:val="0"/>
          <w:numId w:val="19"/>
        </w:numPr>
        <w:tabs>
          <w:tab w:val="clear" w:pos="720"/>
          <w:tab w:val="num" w:pos="567"/>
        </w:tabs>
        <w:spacing w:line="264" w:lineRule="auto"/>
        <w:ind w:left="567"/>
        <w:jc w:val="both"/>
        <w:rPr>
          <w:rFonts w:asciiTheme="minorHAnsi" w:hAnsiTheme="minorHAnsi" w:cstheme="minorHAnsi"/>
          <w:sz w:val="22"/>
          <w:szCs w:val="22"/>
        </w:rPr>
      </w:pPr>
      <w:r w:rsidRPr="00EE7B13">
        <w:rPr>
          <w:rFonts w:asciiTheme="minorHAnsi" w:hAnsiTheme="minorHAnsi" w:cstheme="minorHAnsi"/>
          <w:sz w:val="22"/>
          <w:szCs w:val="22"/>
        </w:rPr>
        <w:t>autorský dozor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a služeb z veřejných výdajů,</w:t>
      </w:r>
    </w:p>
    <w:p w14:paraId="0E79A5FE" w14:textId="77777777" w:rsidR="00843492" w:rsidRPr="00EE7B13" w:rsidRDefault="00843492" w:rsidP="00843492">
      <w:pPr>
        <w:numPr>
          <w:ilvl w:val="0"/>
          <w:numId w:val="19"/>
        </w:numPr>
        <w:tabs>
          <w:tab w:val="clear" w:pos="720"/>
          <w:tab w:val="num" w:pos="567"/>
        </w:tabs>
        <w:spacing w:line="264" w:lineRule="auto"/>
        <w:ind w:left="567"/>
        <w:jc w:val="both"/>
        <w:rPr>
          <w:rFonts w:asciiTheme="minorHAnsi" w:hAnsiTheme="minorHAnsi" w:cstheme="minorHAnsi"/>
          <w:sz w:val="22"/>
          <w:szCs w:val="22"/>
        </w:rPr>
      </w:pPr>
      <w:r w:rsidRPr="00EE7B13">
        <w:rPr>
          <w:rFonts w:asciiTheme="minorHAnsi" w:hAnsiTheme="minorHAnsi" w:cstheme="minorHAnsi"/>
          <w:sz w:val="22"/>
          <w:szCs w:val="22"/>
        </w:rPr>
        <w:t>autorský dozor je povinen uchovávat veškerou dokumentaci související s realizací smlouvy včetně účetních dokladů po dobu deset let od ukončení projektu, minimálně však do konce roku 2028.</w:t>
      </w:r>
    </w:p>
    <w:p w14:paraId="6BE1C83A" w14:textId="77777777" w:rsidR="00843492" w:rsidRPr="00EE7B13" w:rsidRDefault="00843492" w:rsidP="00843492">
      <w:pPr>
        <w:numPr>
          <w:ilvl w:val="0"/>
          <w:numId w:val="19"/>
        </w:numPr>
        <w:tabs>
          <w:tab w:val="clear" w:pos="720"/>
          <w:tab w:val="num" w:pos="426"/>
          <w:tab w:val="num" w:pos="567"/>
        </w:tabs>
        <w:spacing w:line="264" w:lineRule="auto"/>
        <w:ind w:left="567"/>
        <w:jc w:val="both"/>
        <w:rPr>
          <w:rFonts w:asciiTheme="minorHAnsi" w:hAnsiTheme="minorHAnsi" w:cstheme="minorHAnsi"/>
          <w:sz w:val="22"/>
          <w:szCs w:val="22"/>
        </w:rPr>
      </w:pPr>
      <w:r w:rsidRPr="00EE7B13">
        <w:rPr>
          <w:rFonts w:asciiTheme="minorHAnsi" w:hAnsiTheme="minorHAnsi" w:cstheme="minorHAnsi"/>
          <w:sz w:val="22"/>
          <w:szCs w:val="22"/>
        </w:rPr>
        <w:t xml:space="preserve">  autorský dozor má dále povinnost po dobu 10 let od skončení plnění zakázky, minimálně však do konce roku 2028, uchovávat doklady související s plněním zakázky a umožnit osobám oprávněným k výkonu kontroly projektu (zejména se jedná o poskytovatele, CRR, MF, NKÚ, EK, Evropský účetní dvůr), z něhož je zakázka hrazena, provést kontrolu těchto dokladů. Lhůta začíná běžet od 1. ledna následujícího kalendářního roku, ve kterém byla uhrazena autorskému dozoru závěrečná platba.</w:t>
      </w:r>
    </w:p>
    <w:p w14:paraId="4FCB59CC" w14:textId="77777777" w:rsidR="00843492" w:rsidRPr="00EE7B13" w:rsidRDefault="00843492" w:rsidP="00843492">
      <w:pPr>
        <w:numPr>
          <w:ilvl w:val="0"/>
          <w:numId w:val="19"/>
        </w:numPr>
        <w:tabs>
          <w:tab w:val="clear" w:pos="720"/>
          <w:tab w:val="num" w:pos="426"/>
          <w:tab w:val="num" w:pos="567"/>
        </w:tabs>
        <w:spacing w:before="120" w:line="264" w:lineRule="auto"/>
        <w:ind w:left="567"/>
        <w:jc w:val="both"/>
        <w:rPr>
          <w:rFonts w:asciiTheme="minorHAnsi" w:hAnsiTheme="minorHAnsi" w:cstheme="minorHAnsi"/>
          <w:sz w:val="22"/>
          <w:szCs w:val="22"/>
        </w:rPr>
      </w:pPr>
      <w:r w:rsidRPr="00EE7B13">
        <w:rPr>
          <w:rFonts w:asciiTheme="minorHAnsi" w:hAnsiTheme="minorHAnsi" w:cstheme="minorHAnsi"/>
          <w:sz w:val="22"/>
          <w:szCs w:val="22"/>
        </w:rPr>
        <w:t xml:space="preserve">  Veškeré materiály vztahující se k projektu (dokumenty, smlouvy, prezenční listiny, publikace, prezentace atd.), nebo vzniklé v rámci projektu musí být označeny v souladu s pravidly vizuální identity IROP a </w:t>
      </w:r>
      <w:r w:rsidRPr="00EE7B13">
        <w:rPr>
          <w:rFonts w:asciiTheme="minorHAnsi" w:hAnsiTheme="minorHAnsi" w:cstheme="minorHAnsi"/>
          <w:bCs/>
          <w:sz w:val="22"/>
          <w:szCs w:val="22"/>
        </w:rPr>
        <w:t>zásadami správného dodržování pravidel publicity IR</w:t>
      </w:r>
      <w:r w:rsidRPr="00EE7B13">
        <w:rPr>
          <w:rFonts w:asciiTheme="minorHAnsi" w:hAnsiTheme="minorHAnsi" w:cstheme="minorHAnsi"/>
          <w:sz w:val="22"/>
          <w:szCs w:val="22"/>
        </w:rPr>
        <w:t>OP a musí obsahovat všechny body uvedené v „Povinném minimu publicity“.</w:t>
      </w:r>
    </w:p>
    <w:p w14:paraId="4740C332" w14:textId="77777777" w:rsidR="00843492" w:rsidRPr="00EE7B13" w:rsidRDefault="00843492" w:rsidP="00843492">
      <w:pPr>
        <w:spacing w:line="264" w:lineRule="auto"/>
        <w:ind w:left="720"/>
        <w:rPr>
          <w:rFonts w:asciiTheme="minorHAnsi" w:hAnsiTheme="minorHAnsi" w:cstheme="minorHAnsi"/>
          <w:snapToGrid w:val="0"/>
          <w:sz w:val="22"/>
          <w:szCs w:val="22"/>
        </w:rPr>
      </w:pPr>
      <w:r w:rsidRPr="00EE7B13">
        <w:rPr>
          <w:rFonts w:asciiTheme="minorHAnsi" w:hAnsiTheme="minorHAnsi" w:cstheme="minorHAnsi"/>
          <w:sz w:val="22"/>
          <w:szCs w:val="22"/>
        </w:rPr>
        <w:t xml:space="preserve"> </w:t>
      </w:r>
    </w:p>
    <w:p w14:paraId="1A8D3812" w14:textId="77777777" w:rsidR="00843492" w:rsidRPr="00EE7B13" w:rsidRDefault="00843492" w:rsidP="00D245B2">
      <w:pPr>
        <w:spacing w:line="264" w:lineRule="auto"/>
        <w:rPr>
          <w:rFonts w:asciiTheme="minorHAnsi" w:hAnsiTheme="minorHAnsi" w:cstheme="minorHAnsi"/>
          <w:b/>
          <w:sz w:val="22"/>
          <w:szCs w:val="22"/>
        </w:rPr>
      </w:pPr>
      <w:r w:rsidRPr="00EE7B13">
        <w:rPr>
          <w:rFonts w:asciiTheme="minorHAnsi" w:hAnsiTheme="minorHAnsi" w:cstheme="minorHAnsi"/>
          <w:b/>
          <w:sz w:val="22"/>
          <w:szCs w:val="22"/>
        </w:rPr>
        <w:t>Práva a povinnosti objednatele</w:t>
      </w:r>
    </w:p>
    <w:p w14:paraId="36ACDB63" w14:textId="77777777" w:rsidR="00843492" w:rsidRPr="00EE7B13" w:rsidRDefault="00843492" w:rsidP="00843492">
      <w:pPr>
        <w:pStyle w:val="Default"/>
        <w:rPr>
          <w:rFonts w:asciiTheme="minorHAnsi" w:hAnsiTheme="minorHAnsi" w:cstheme="minorHAnsi"/>
          <w:sz w:val="22"/>
          <w:szCs w:val="22"/>
        </w:rPr>
      </w:pPr>
    </w:p>
    <w:p w14:paraId="20693E6E" w14:textId="77777777" w:rsidR="00843492" w:rsidRPr="00EE7B13" w:rsidRDefault="00843492" w:rsidP="00843492">
      <w:pPr>
        <w:pStyle w:val="Default"/>
        <w:spacing w:after="206" w:line="276"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1. </w:t>
      </w:r>
      <w:r w:rsidRPr="00EE7B13">
        <w:rPr>
          <w:rFonts w:asciiTheme="minorHAnsi" w:hAnsiTheme="minorHAnsi" w:cstheme="minorHAnsi"/>
          <w:sz w:val="22"/>
          <w:szCs w:val="22"/>
        </w:rPr>
        <w:tab/>
        <w:t xml:space="preserve">Objednatel se zavazuje za výkon činnosti autorského dozoru dle této smlouvy zaplatit autorskému dozoru úplatu sjednanou touto smlouvou. </w:t>
      </w:r>
    </w:p>
    <w:p w14:paraId="008CD729" w14:textId="77777777" w:rsidR="00843492" w:rsidRPr="00EE7B13" w:rsidRDefault="00843492" w:rsidP="00843492">
      <w:pPr>
        <w:pStyle w:val="Default"/>
        <w:spacing w:line="276"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2. </w:t>
      </w:r>
      <w:r w:rsidRPr="00EE7B13">
        <w:rPr>
          <w:rFonts w:asciiTheme="minorHAnsi" w:hAnsiTheme="minorHAnsi" w:cstheme="minorHAnsi"/>
          <w:sz w:val="22"/>
          <w:szCs w:val="22"/>
        </w:rPr>
        <w:tab/>
        <w:t>Objednatel se zavazuje předat autorskému dozoru před zahájením předmětu plnění zejména tyto podklady:</w:t>
      </w:r>
    </w:p>
    <w:p w14:paraId="3626E12A" w14:textId="77777777" w:rsidR="00843492" w:rsidRPr="00EE7B13" w:rsidRDefault="00843492" w:rsidP="00843492">
      <w:pPr>
        <w:pStyle w:val="Default"/>
        <w:spacing w:line="276"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 </w:t>
      </w:r>
    </w:p>
    <w:p w14:paraId="0C98D49D" w14:textId="77777777" w:rsidR="00843492" w:rsidRPr="00EE7B13" w:rsidRDefault="00843492" w:rsidP="00843492">
      <w:pPr>
        <w:pStyle w:val="Default"/>
        <w:spacing w:line="276" w:lineRule="auto"/>
        <w:ind w:left="709" w:hanging="284"/>
        <w:jc w:val="both"/>
        <w:rPr>
          <w:rFonts w:asciiTheme="minorHAnsi" w:hAnsiTheme="minorHAnsi" w:cstheme="minorHAnsi"/>
          <w:sz w:val="22"/>
          <w:szCs w:val="22"/>
        </w:rPr>
      </w:pPr>
      <w:r w:rsidRPr="00EE7B13">
        <w:rPr>
          <w:rFonts w:asciiTheme="minorHAnsi" w:hAnsiTheme="minorHAnsi" w:cstheme="minorHAnsi"/>
          <w:sz w:val="22"/>
          <w:szCs w:val="22"/>
        </w:rPr>
        <w:t>a) kopii územního souhlasu a stavebního povolení, stanoviska a rozhodnutí, potřebná k zahájení a realizaci stavby a ostatní povolení, potřebná k zahájení a realizaci stavby.</w:t>
      </w:r>
    </w:p>
    <w:p w14:paraId="5E214D7F" w14:textId="77777777" w:rsidR="00843492" w:rsidRPr="00EE7B13" w:rsidRDefault="00843492" w:rsidP="00843492">
      <w:pPr>
        <w:pStyle w:val="Default"/>
        <w:spacing w:line="276" w:lineRule="auto"/>
        <w:ind w:left="851"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b) dokumentaci ověřenou ve stavebním řízení, dokumentaci provedení stavby, </w:t>
      </w:r>
    </w:p>
    <w:p w14:paraId="3EA6DF66" w14:textId="77777777" w:rsidR="00843492" w:rsidRPr="00EE7B13" w:rsidRDefault="00843492" w:rsidP="00843492">
      <w:pPr>
        <w:pStyle w:val="Default"/>
        <w:spacing w:line="276" w:lineRule="auto"/>
        <w:ind w:left="709" w:hanging="284"/>
        <w:jc w:val="both"/>
        <w:rPr>
          <w:rFonts w:asciiTheme="minorHAnsi" w:hAnsiTheme="minorHAnsi" w:cstheme="minorHAnsi"/>
          <w:color w:val="auto"/>
          <w:sz w:val="22"/>
          <w:szCs w:val="22"/>
        </w:rPr>
      </w:pPr>
      <w:r w:rsidRPr="00EE7B13">
        <w:rPr>
          <w:rFonts w:asciiTheme="minorHAnsi" w:hAnsiTheme="minorHAnsi" w:cstheme="minorHAnsi"/>
          <w:color w:val="auto"/>
          <w:sz w:val="22"/>
          <w:szCs w:val="22"/>
        </w:rPr>
        <w:t xml:space="preserve">c) kopii smlouvy o výstavbě Stavby, uzavřenou mezi objednatelem a zhotovitelem Stavby, </w:t>
      </w:r>
      <w:r w:rsidRPr="00EE7B13">
        <w:rPr>
          <w:rFonts w:asciiTheme="minorHAnsi" w:hAnsiTheme="minorHAnsi" w:cstheme="minorHAnsi"/>
          <w:sz w:val="22"/>
          <w:szCs w:val="22"/>
        </w:rPr>
        <w:t>a to vč. cenové části (položkových rozpočtů),</w:t>
      </w:r>
    </w:p>
    <w:p w14:paraId="22D512DD" w14:textId="77777777" w:rsidR="00843492" w:rsidRPr="00EE7B13" w:rsidRDefault="00843492" w:rsidP="00843492">
      <w:pPr>
        <w:pStyle w:val="Default"/>
        <w:spacing w:line="276" w:lineRule="auto"/>
        <w:ind w:left="709" w:hanging="284"/>
        <w:jc w:val="both"/>
        <w:rPr>
          <w:rFonts w:asciiTheme="minorHAnsi" w:hAnsiTheme="minorHAnsi" w:cstheme="minorHAnsi"/>
          <w:sz w:val="22"/>
          <w:szCs w:val="22"/>
        </w:rPr>
      </w:pPr>
      <w:r w:rsidRPr="00EE7B13">
        <w:rPr>
          <w:rFonts w:asciiTheme="minorHAnsi" w:hAnsiTheme="minorHAnsi" w:cstheme="minorHAnsi"/>
          <w:color w:val="auto"/>
          <w:sz w:val="22"/>
          <w:szCs w:val="22"/>
        </w:rPr>
        <w:t>d)</w:t>
      </w:r>
      <w:r w:rsidRPr="00EE7B13">
        <w:rPr>
          <w:rFonts w:asciiTheme="minorHAnsi" w:hAnsiTheme="minorHAnsi" w:cstheme="minorHAnsi"/>
          <w:color w:val="auto"/>
          <w:sz w:val="22"/>
          <w:szCs w:val="22"/>
        </w:rPr>
        <w:tab/>
        <w:t>j</w:t>
      </w:r>
      <w:r w:rsidRPr="00EE7B13">
        <w:rPr>
          <w:rFonts w:asciiTheme="minorHAnsi" w:hAnsiTheme="minorHAnsi" w:cstheme="minorHAnsi"/>
          <w:sz w:val="22"/>
          <w:szCs w:val="22"/>
        </w:rPr>
        <w:t>edno vyhotovení kompletní Projektové dokumentace, podle které se má stavba (stavby) realizovat vč. položkových rozpočtů projektanta,</w:t>
      </w:r>
    </w:p>
    <w:p w14:paraId="634174B6" w14:textId="77777777" w:rsidR="00843492" w:rsidRPr="00EE7B13" w:rsidRDefault="00843492" w:rsidP="00843492">
      <w:pPr>
        <w:pStyle w:val="Default"/>
        <w:spacing w:line="276" w:lineRule="auto"/>
        <w:ind w:left="709" w:hanging="284"/>
        <w:jc w:val="both"/>
        <w:rPr>
          <w:rFonts w:asciiTheme="minorHAnsi" w:hAnsiTheme="minorHAnsi" w:cstheme="minorHAnsi"/>
          <w:sz w:val="22"/>
          <w:szCs w:val="22"/>
        </w:rPr>
      </w:pPr>
      <w:r w:rsidRPr="00EE7B13">
        <w:rPr>
          <w:rFonts w:asciiTheme="minorHAnsi" w:hAnsiTheme="minorHAnsi" w:cstheme="minorHAnsi"/>
          <w:sz w:val="22"/>
          <w:szCs w:val="22"/>
        </w:rPr>
        <w:t>e)  kopie smluv s vybranými zhotoviteli restaurátorských prací,</w:t>
      </w:r>
    </w:p>
    <w:p w14:paraId="61274E72" w14:textId="77777777" w:rsidR="00843492" w:rsidRPr="00EE7B13" w:rsidRDefault="00843492" w:rsidP="00843492">
      <w:pPr>
        <w:spacing w:line="276" w:lineRule="auto"/>
        <w:ind w:left="1080" w:hanging="654"/>
        <w:jc w:val="both"/>
        <w:rPr>
          <w:rFonts w:asciiTheme="minorHAnsi" w:hAnsiTheme="minorHAnsi" w:cstheme="minorHAnsi"/>
          <w:sz w:val="22"/>
          <w:szCs w:val="22"/>
        </w:rPr>
      </w:pPr>
      <w:r w:rsidRPr="00EE7B13">
        <w:rPr>
          <w:rFonts w:asciiTheme="minorHAnsi" w:hAnsiTheme="minorHAnsi" w:cstheme="minorHAnsi"/>
          <w:sz w:val="22"/>
          <w:szCs w:val="22"/>
        </w:rPr>
        <w:t>f)  kopie Rozhodnutí o poskytnutí dotace a podmínek pro čerpání</w:t>
      </w:r>
    </w:p>
    <w:p w14:paraId="3BF94D92" w14:textId="77777777" w:rsidR="00843492" w:rsidRPr="00EE7B13" w:rsidRDefault="00843492" w:rsidP="00843492">
      <w:pPr>
        <w:pStyle w:val="Default"/>
        <w:spacing w:line="276" w:lineRule="auto"/>
        <w:ind w:left="709" w:hanging="284"/>
        <w:jc w:val="both"/>
        <w:rPr>
          <w:rFonts w:asciiTheme="minorHAnsi" w:hAnsiTheme="minorHAnsi" w:cstheme="minorHAnsi"/>
          <w:color w:val="auto"/>
          <w:sz w:val="22"/>
          <w:szCs w:val="22"/>
        </w:rPr>
      </w:pPr>
    </w:p>
    <w:p w14:paraId="6621B1EE" w14:textId="77777777" w:rsidR="00843492" w:rsidRPr="00EE7B13" w:rsidRDefault="00843492" w:rsidP="00843492">
      <w:pPr>
        <w:pStyle w:val="Default"/>
        <w:spacing w:after="206" w:line="276" w:lineRule="auto"/>
        <w:ind w:left="426" w:hanging="426"/>
        <w:jc w:val="both"/>
        <w:rPr>
          <w:rFonts w:asciiTheme="minorHAnsi" w:hAnsiTheme="minorHAnsi" w:cstheme="minorHAnsi"/>
          <w:color w:val="auto"/>
          <w:sz w:val="22"/>
          <w:szCs w:val="22"/>
        </w:rPr>
      </w:pPr>
      <w:r w:rsidRPr="00EE7B13">
        <w:rPr>
          <w:rFonts w:asciiTheme="minorHAnsi" w:hAnsiTheme="minorHAnsi" w:cstheme="minorHAnsi"/>
          <w:color w:val="auto"/>
          <w:sz w:val="22"/>
          <w:szCs w:val="22"/>
        </w:rPr>
        <w:t xml:space="preserve">3. </w:t>
      </w:r>
      <w:r w:rsidRPr="00EE7B13">
        <w:rPr>
          <w:rFonts w:asciiTheme="minorHAnsi" w:hAnsiTheme="minorHAnsi" w:cstheme="minorHAnsi"/>
          <w:color w:val="auto"/>
          <w:sz w:val="22"/>
          <w:szCs w:val="22"/>
        </w:rPr>
        <w:tab/>
        <w:t xml:space="preserve">Objednatel se zavazuje poskytnout autorskému dozoru součinnost a umožnit autorskému dozoru (tzn. zaměstnancům autorského dozoru, kteří se budou podílet na zařízení záležitostí dle této smlouvy, případně třetím osobám, zastupujícím autorský dozor se souhlasem objednatele při zařízení záležitostí dle této smlouvy) vstup do prostoru staveniště Stavby. </w:t>
      </w:r>
    </w:p>
    <w:p w14:paraId="35B3D3C6" w14:textId="77777777" w:rsidR="00843492" w:rsidRPr="00EE7B13" w:rsidRDefault="00843492" w:rsidP="00843492">
      <w:pPr>
        <w:pStyle w:val="Default"/>
        <w:spacing w:after="206" w:line="276" w:lineRule="auto"/>
        <w:ind w:left="426" w:hanging="426"/>
        <w:jc w:val="both"/>
        <w:rPr>
          <w:rFonts w:asciiTheme="minorHAnsi" w:hAnsiTheme="minorHAnsi" w:cstheme="minorHAnsi"/>
          <w:color w:val="auto"/>
          <w:sz w:val="22"/>
          <w:szCs w:val="22"/>
        </w:rPr>
      </w:pPr>
      <w:r w:rsidRPr="00EE7B13">
        <w:rPr>
          <w:rFonts w:asciiTheme="minorHAnsi" w:hAnsiTheme="minorHAnsi" w:cstheme="minorHAnsi"/>
          <w:color w:val="auto"/>
          <w:sz w:val="22"/>
          <w:szCs w:val="22"/>
        </w:rPr>
        <w:t xml:space="preserve">4. </w:t>
      </w:r>
      <w:r w:rsidRPr="00EE7B13">
        <w:rPr>
          <w:rFonts w:asciiTheme="minorHAnsi" w:hAnsiTheme="minorHAnsi" w:cstheme="minorHAnsi"/>
          <w:color w:val="auto"/>
          <w:sz w:val="22"/>
          <w:szCs w:val="22"/>
        </w:rPr>
        <w:tab/>
        <w:t xml:space="preserve">Objednatel se zavazuje bezodkladně po uzavření této smlouvy vystavit plnou moc, opravňující autorský dozor k právním úkonům dle této smlouvy za objednatele, je-li takové plné moci potřeba ke splnění povinnosti autorského dozoru dle této smlouvy. </w:t>
      </w:r>
    </w:p>
    <w:p w14:paraId="4ED02460" w14:textId="77777777" w:rsidR="00843492" w:rsidRPr="00EE7B13" w:rsidRDefault="00843492" w:rsidP="00843492">
      <w:pPr>
        <w:pStyle w:val="Default"/>
        <w:spacing w:after="240" w:line="276" w:lineRule="auto"/>
        <w:ind w:left="426" w:hanging="426"/>
        <w:jc w:val="both"/>
        <w:rPr>
          <w:rFonts w:asciiTheme="minorHAnsi" w:hAnsiTheme="minorHAnsi" w:cstheme="minorHAnsi"/>
          <w:color w:val="auto"/>
          <w:sz w:val="22"/>
          <w:szCs w:val="22"/>
        </w:rPr>
      </w:pPr>
      <w:r w:rsidRPr="00EE7B13">
        <w:rPr>
          <w:rFonts w:asciiTheme="minorHAnsi" w:hAnsiTheme="minorHAnsi" w:cstheme="minorHAnsi"/>
          <w:color w:val="auto"/>
          <w:sz w:val="22"/>
          <w:szCs w:val="22"/>
        </w:rPr>
        <w:t xml:space="preserve">5. </w:t>
      </w:r>
      <w:r w:rsidRPr="00EE7B13">
        <w:rPr>
          <w:rFonts w:asciiTheme="minorHAnsi" w:hAnsiTheme="minorHAnsi" w:cstheme="minorHAnsi"/>
          <w:color w:val="auto"/>
          <w:sz w:val="22"/>
          <w:szCs w:val="22"/>
        </w:rPr>
        <w:tab/>
        <w:t xml:space="preserve">O termínech předání a převzetí staveniště, kontrolních dnů, předání stavby a kolaudace bude objednatel autorský dozor včas informovat. </w:t>
      </w:r>
    </w:p>
    <w:p w14:paraId="221061BA" w14:textId="77777777" w:rsidR="00843492" w:rsidRPr="00EE7B13" w:rsidRDefault="00843492" w:rsidP="00843492">
      <w:pPr>
        <w:pStyle w:val="Default"/>
        <w:spacing w:line="276" w:lineRule="auto"/>
        <w:ind w:left="426" w:hanging="426"/>
        <w:jc w:val="both"/>
        <w:rPr>
          <w:rFonts w:asciiTheme="minorHAnsi" w:hAnsiTheme="minorHAnsi" w:cstheme="minorHAnsi"/>
          <w:sz w:val="22"/>
          <w:szCs w:val="22"/>
        </w:rPr>
      </w:pPr>
      <w:r w:rsidRPr="00EE7B13">
        <w:rPr>
          <w:rFonts w:asciiTheme="minorHAnsi" w:hAnsiTheme="minorHAnsi" w:cstheme="minorHAnsi"/>
          <w:color w:val="auto"/>
          <w:sz w:val="22"/>
          <w:szCs w:val="22"/>
        </w:rPr>
        <w:t>6.</w:t>
      </w:r>
      <w:r w:rsidRPr="00EE7B13">
        <w:rPr>
          <w:rFonts w:asciiTheme="minorHAnsi" w:hAnsiTheme="minorHAnsi" w:cstheme="minorHAnsi"/>
          <w:sz w:val="22"/>
          <w:szCs w:val="22"/>
        </w:rPr>
        <w:t xml:space="preserve"> </w:t>
      </w:r>
      <w:r w:rsidRPr="00EE7B13">
        <w:rPr>
          <w:rFonts w:asciiTheme="minorHAnsi" w:hAnsiTheme="minorHAnsi" w:cstheme="minorHAnsi"/>
          <w:sz w:val="22"/>
          <w:szCs w:val="22"/>
        </w:rPr>
        <w:tab/>
        <w:t>Objednatel je povinen předávat včas autorskému dozoru úplné, pravdivé a přehledné informace platné k danému datu, jež jsou nezbytně nutné k věcnému plnění smlouvy, pokud z jejich povahy nevyplývá, že je má zajistit autorský dozor v rámci své činnosti. Objednatel je povinen řádně a včas předávat autorskému dozoru veškerý listinný materiál potřebný k řádnému plnění smlouvy.</w:t>
      </w:r>
    </w:p>
    <w:p w14:paraId="6981D0CB" w14:textId="77777777" w:rsidR="00843492" w:rsidRPr="00EE7B13" w:rsidRDefault="00843492" w:rsidP="00843492">
      <w:pPr>
        <w:autoSpaceDE w:val="0"/>
        <w:autoSpaceDN w:val="0"/>
        <w:adjustRightInd w:val="0"/>
        <w:ind w:left="426"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7.   </w:t>
      </w:r>
      <w:r w:rsidRPr="00EE7B13">
        <w:rPr>
          <w:rFonts w:asciiTheme="minorHAnsi" w:hAnsiTheme="minorHAnsi" w:cstheme="minorHAnsi"/>
          <w:sz w:val="22"/>
          <w:szCs w:val="22"/>
        </w:rPr>
        <w:tab/>
        <w:t>Objednatel poskytuje tímto ve smyslu ustanovení § 2361 a § 2366 odst. 1 písm. b) občanského zákoníku bezúplatně autorská práva (licenci) k použití projektové dokumentace.</w:t>
      </w:r>
    </w:p>
    <w:p w14:paraId="3433ECBD" w14:textId="77777777" w:rsidR="00843492" w:rsidRPr="00EE7B13" w:rsidRDefault="00843492" w:rsidP="00843492">
      <w:pPr>
        <w:spacing w:line="264" w:lineRule="auto"/>
        <w:jc w:val="both"/>
        <w:rPr>
          <w:rFonts w:asciiTheme="minorHAnsi" w:hAnsiTheme="minorHAnsi" w:cstheme="minorHAnsi"/>
          <w:sz w:val="22"/>
          <w:szCs w:val="22"/>
        </w:rPr>
      </w:pPr>
    </w:p>
    <w:p w14:paraId="470DE534" w14:textId="77777777" w:rsidR="00843492" w:rsidRPr="00EE7B13" w:rsidRDefault="00843492" w:rsidP="00843492">
      <w:pPr>
        <w:spacing w:line="264" w:lineRule="auto"/>
        <w:jc w:val="both"/>
        <w:rPr>
          <w:rFonts w:asciiTheme="minorHAnsi" w:hAnsiTheme="minorHAnsi" w:cstheme="minorHAnsi"/>
          <w:sz w:val="22"/>
          <w:szCs w:val="22"/>
        </w:rPr>
      </w:pPr>
    </w:p>
    <w:p w14:paraId="7B1ECDDC" w14:textId="167F1E71" w:rsidR="00843492" w:rsidRPr="00EE7B13" w:rsidRDefault="00843492" w:rsidP="00D245B2">
      <w:pPr>
        <w:spacing w:line="264" w:lineRule="auto"/>
        <w:rPr>
          <w:rFonts w:asciiTheme="minorHAnsi" w:hAnsiTheme="minorHAnsi" w:cstheme="minorHAnsi"/>
          <w:b/>
          <w:sz w:val="22"/>
          <w:szCs w:val="22"/>
        </w:rPr>
      </w:pPr>
      <w:r w:rsidRPr="00EE7B13">
        <w:rPr>
          <w:rFonts w:asciiTheme="minorHAnsi" w:hAnsiTheme="minorHAnsi" w:cstheme="minorHAnsi"/>
          <w:b/>
          <w:sz w:val="22"/>
          <w:szCs w:val="22"/>
        </w:rPr>
        <w:t>Místo a lhůty plnění</w:t>
      </w:r>
    </w:p>
    <w:p w14:paraId="67CC662F" w14:textId="77777777" w:rsidR="00843492" w:rsidRPr="00EE7B13" w:rsidRDefault="00843492" w:rsidP="00843492">
      <w:pPr>
        <w:spacing w:line="264" w:lineRule="auto"/>
        <w:jc w:val="both"/>
        <w:rPr>
          <w:rFonts w:asciiTheme="minorHAnsi" w:hAnsiTheme="minorHAnsi" w:cstheme="minorHAnsi"/>
          <w:sz w:val="22"/>
          <w:szCs w:val="22"/>
        </w:rPr>
      </w:pPr>
    </w:p>
    <w:p w14:paraId="2778FD41" w14:textId="77777777" w:rsidR="00843492" w:rsidRPr="00EE7B13" w:rsidRDefault="00843492" w:rsidP="00843492">
      <w:pPr>
        <w:numPr>
          <w:ilvl w:val="1"/>
          <w:numId w:val="18"/>
        </w:numPr>
        <w:tabs>
          <w:tab w:val="clear" w:pos="1440"/>
          <w:tab w:val="num" w:pos="426"/>
        </w:tabs>
        <w:spacing w:line="264"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Místem plnění autorského dozoru dle této smlouvy je staveniště stavby a dislokovaná pracoviště zhotovitele stavby a jeho poddodavatelů, jež slouží k přípravě a dílenské výrobě součástí stavby.</w:t>
      </w:r>
    </w:p>
    <w:p w14:paraId="67987AD5" w14:textId="77777777" w:rsidR="00843492" w:rsidRPr="00EE7B13" w:rsidRDefault="00843492" w:rsidP="00843492">
      <w:pPr>
        <w:spacing w:line="264" w:lineRule="auto"/>
        <w:jc w:val="both"/>
        <w:rPr>
          <w:rFonts w:asciiTheme="minorHAnsi" w:hAnsiTheme="minorHAnsi" w:cstheme="minorHAnsi"/>
          <w:sz w:val="22"/>
          <w:szCs w:val="22"/>
        </w:rPr>
      </w:pPr>
    </w:p>
    <w:p w14:paraId="5FAD1D83" w14:textId="77777777" w:rsidR="00843492" w:rsidRPr="00EE7B13" w:rsidRDefault="00843492" w:rsidP="00843492">
      <w:pPr>
        <w:spacing w:line="264" w:lineRule="auto"/>
        <w:ind w:left="426"/>
        <w:jc w:val="both"/>
        <w:rPr>
          <w:rFonts w:asciiTheme="minorHAnsi" w:hAnsiTheme="minorHAnsi" w:cstheme="minorHAnsi"/>
          <w:sz w:val="22"/>
          <w:szCs w:val="22"/>
        </w:rPr>
      </w:pPr>
      <w:r w:rsidRPr="00EE7B13">
        <w:rPr>
          <w:rFonts w:asciiTheme="minorHAnsi" w:hAnsiTheme="minorHAnsi" w:cstheme="minorHAnsi"/>
          <w:sz w:val="22"/>
          <w:szCs w:val="22"/>
        </w:rPr>
        <w:t>Autorský dozor provede svoji činnost za podmínek této smlouvy v těchto dohodnutých termínech:</w:t>
      </w:r>
    </w:p>
    <w:p w14:paraId="0F520628" w14:textId="77777777" w:rsidR="00843492" w:rsidRPr="00EE7B13" w:rsidRDefault="00843492" w:rsidP="00843492">
      <w:pPr>
        <w:spacing w:line="264" w:lineRule="auto"/>
        <w:jc w:val="both"/>
        <w:rPr>
          <w:rFonts w:asciiTheme="minorHAnsi" w:hAnsiTheme="minorHAnsi" w:cstheme="minorHAnsi"/>
          <w:sz w:val="22"/>
          <w:szCs w:val="22"/>
        </w:rPr>
      </w:pPr>
    </w:p>
    <w:p w14:paraId="58C2DEA8" w14:textId="77777777" w:rsidR="00843492" w:rsidRPr="00EE7B13" w:rsidRDefault="00843492" w:rsidP="00843492">
      <w:pPr>
        <w:numPr>
          <w:ilvl w:val="1"/>
          <w:numId w:val="15"/>
        </w:numPr>
        <w:tabs>
          <w:tab w:val="clear" w:pos="1440"/>
          <w:tab w:val="num" w:pos="567"/>
        </w:tabs>
        <w:spacing w:line="264" w:lineRule="auto"/>
        <w:ind w:left="567" w:hanging="425"/>
        <w:jc w:val="both"/>
        <w:rPr>
          <w:rFonts w:asciiTheme="minorHAnsi" w:hAnsiTheme="minorHAnsi" w:cstheme="minorHAnsi"/>
          <w:sz w:val="22"/>
          <w:szCs w:val="22"/>
        </w:rPr>
      </w:pPr>
      <w:r w:rsidRPr="00EE7B13">
        <w:rPr>
          <w:rFonts w:asciiTheme="minorHAnsi" w:hAnsiTheme="minorHAnsi" w:cstheme="minorHAnsi"/>
          <w:sz w:val="22"/>
          <w:szCs w:val="22"/>
        </w:rPr>
        <w:t xml:space="preserve">Termín zahájení plnění zakázky je </w:t>
      </w:r>
      <w:r w:rsidRPr="00EE7B13">
        <w:rPr>
          <w:rFonts w:asciiTheme="minorHAnsi" w:hAnsiTheme="minorHAnsi" w:cstheme="minorHAnsi"/>
          <w:sz w:val="22"/>
          <w:szCs w:val="22"/>
          <w:shd w:val="clear" w:color="auto" w:fill="FFFFFF"/>
        </w:rPr>
        <w:t>do 5 dnů od uzavření smlouvy objednatele s dodavatelem, který bude provádět stavební práce.</w:t>
      </w:r>
      <w:r w:rsidRPr="00EE7B13">
        <w:rPr>
          <w:rFonts w:asciiTheme="minorHAnsi" w:hAnsiTheme="minorHAnsi" w:cstheme="minorHAnsi"/>
          <w:sz w:val="22"/>
          <w:szCs w:val="22"/>
        </w:rPr>
        <w:tab/>
      </w:r>
    </w:p>
    <w:p w14:paraId="4F4587FD" w14:textId="77777777" w:rsidR="00843492" w:rsidRPr="00EE7B13" w:rsidRDefault="00843492" w:rsidP="00843492">
      <w:pPr>
        <w:pStyle w:val="Default"/>
        <w:numPr>
          <w:ilvl w:val="2"/>
          <w:numId w:val="16"/>
        </w:numPr>
        <w:tabs>
          <w:tab w:val="clear" w:pos="2340"/>
          <w:tab w:val="num" w:pos="567"/>
        </w:tabs>
        <w:ind w:left="567" w:hanging="426"/>
        <w:jc w:val="both"/>
        <w:rPr>
          <w:rFonts w:asciiTheme="minorHAnsi" w:hAnsiTheme="minorHAnsi" w:cstheme="minorHAnsi"/>
          <w:sz w:val="22"/>
          <w:szCs w:val="22"/>
        </w:rPr>
      </w:pPr>
      <w:r w:rsidRPr="00EE7B13">
        <w:rPr>
          <w:rFonts w:asciiTheme="minorHAnsi" w:hAnsiTheme="minorHAnsi" w:cstheme="minorHAnsi"/>
          <w:sz w:val="22"/>
          <w:szCs w:val="22"/>
        </w:rPr>
        <w:t xml:space="preserve">Výkon činnosti autorského dozoru dle této smlouvy bude ukončen v den vydání kolaudačního souhlasu. </w:t>
      </w:r>
    </w:p>
    <w:p w14:paraId="397ED9B0" w14:textId="77777777" w:rsidR="00843492" w:rsidRPr="00EE7B13" w:rsidRDefault="00843492" w:rsidP="00843492">
      <w:pPr>
        <w:tabs>
          <w:tab w:val="num" w:pos="567"/>
        </w:tabs>
        <w:spacing w:line="264" w:lineRule="auto"/>
        <w:ind w:left="567" w:hanging="426"/>
        <w:jc w:val="both"/>
        <w:rPr>
          <w:rFonts w:asciiTheme="minorHAnsi" w:hAnsiTheme="minorHAnsi" w:cstheme="minorHAnsi"/>
          <w:sz w:val="22"/>
          <w:szCs w:val="22"/>
        </w:rPr>
      </w:pPr>
      <w:r w:rsidRPr="00EE7B13">
        <w:rPr>
          <w:rFonts w:asciiTheme="minorHAnsi" w:hAnsiTheme="minorHAnsi" w:cstheme="minorHAnsi"/>
          <w:sz w:val="22"/>
          <w:szCs w:val="22"/>
        </w:rPr>
        <w:t>d)</w:t>
      </w:r>
      <w:r w:rsidRPr="00EE7B13">
        <w:rPr>
          <w:rFonts w:asciiTheme="minorHAnsi" w:hAnsiTheme="minorHAnsi" w:cstheme="minorHAnsi"/>
          <w:sz w:val="22"/>
          <w:szCs w:val="22"/>
        </w:rPr>
        <w:tab/>
        <w:t>Kompletní předání dokladů dokončené stavby:</w:t>
      </w:r>
      <w:r w:rsidRPr="00EE7B13">
        <w:rPr>
          <w:rFonts w:asciiTheme="minorHAnsi" w:hAnsiTheme="minorHAnsi" w:cstheme="minorHAnsi"/>
          <w:sz w:val="22"/>
          <w:szCs w:val="22"/>
        </w:rPr>
        <w:tab/>
      </w:r>
    </w:p>
    <w:p w14:paraId="52721A8A" w14:textId="77777777" w:rsidR="00843492" w:rsidRPr="00EE7B13" w:rsidRDefault="00843492" w:rsidP="00843492">
      <w:pPr>
        <w:tabs>
          <w:tab w:val="num" w:pos="567"/>
        </w:tabs>
        <w:spacing w:line="264" w:lineRule="auto"/>
        <w:ind w:left="567" w:hanging="426"/>
        <w:jc w:val="both"/>
        <w:rPr>
          <w:rFonts w:asciiTheme="minorHAnsi" w:hAnsiTheme="minorHAnsi" w:cstheme="minorHAnsi"/>
          <w:sz w:val="22"/>
          <w:szCs w:val="22"/>
        </w:rPr>
      </w:pPr>
      <w:r w:rsidRPr="00EE7B13">
        <w:rPr>
          <w:rFonts w:asciiTheme="minorHAnsi" w:hAnsiTheme="minorHAnsi" w:cstheme="minorHAnsi"/>
          <w:sz w:val="22"/>
          <w:szCs w:val="22"/>
        </w:rPr>
        <w:tab/>
        <w:t>do 10 kalendářních dnů po datu jejího dokončení, tj. po podpisu kolaudace a převzetí stavby, resp. do 10 kalendářních dnů po datu odstranění poslední vady nebo nedodělku z tohoto protokolu zhotovitelem stavby) a předání kompletní dokladové části zhotovitelem stavby.</w:t>
      </w:r>
    </w:p>
    <w:p w14:paraId="7E7105A8" w14:textId="77777777" w:rsidR="00843492" w:rsidRPr="00EE7B13" w:rsidRDefault="00843492" w:rsidP="00843492">
      <w:pPr>
        <w:pStyle w:val="Odrazka1"/>
        <w:tabs>
          <w:tab w:val="num" w:pos="567"/>
        </w:tabs>
        <w:spacing w:line="264" w:lineRule="auto"/>
        <w:ind w:left="567"/>
        <w:jc w:val="both"/>
        <w:rPr>
          <w:rFonts w:asciiTheme="minorHAnsi" w:hAnsiTheme="minorHAnsi" w:cstheme="minorHAnsi"/>
          <w:bCs/>
          <w:color w:val="000000"/>
          <w:szCs w:val="22"/>
          <w:lang w:val="cs-CZ"/>
        </w:rPr>
      </w:pPr>
      <w:r w:rsidRPr="00EE7B13">
        <w:rPr>
          <w:rFonts w:asciiTheme="minorHAnsi" w:hAnsiTheme="minorHAnsi" w:cstheme="minorHAnsi"/>
          <w:bCs/>
          <w:color w:val="000000"/>
          <w:szCs w:val="22"/>
          <w:lang w:val="cs-CZ"/>
        </w:rPr>
        <w:t xml:space="preserve">   Autorský dozor je dále povinen vést písemný soupis provedených služeb a činností </w:t>
      </w:r>
      <w:r w:rsidRPr="00EE7B13">
        <w:rPr>
          <w:rFonts w:asciiTheme="minorHAnsi" w:hAnsiTheme="minorHAnsi" w:cstheme="minorHAnsi"/>
          <w:szCs w:val="22"/>
          <w:lang w:val="cs-CZ"/>
        </w:rPr>
        <w:t xml:space="preserve">ve formě denního výkazu odpracovaných hodin; tento výkaz podepsaný autorský dozorem bude podkladem k měsíčnímu vyúčtování provedených služeb.  </w:t>
      </w:r>
    </w:p>
    <w:p w14:paraId="3D1507D7" w14:textId="77777777" w:rsidR="00843492" w:rsidRPr="00EE7B13" w:rsidRDefault="00843492" w:rsidP="00843492">
      <w:pPr>
        <w:spacing w:line="264" w:lineRule="auto"/>
        <w:jc w:val="both"/>
        <w:rPr>
          <w:rFonts w:asciiTheme="minorHAnsi" w:hAnsiTheme="minorHAnsi" w:cstheme="minorHAnsi"/>
          <w:sz w:val="22"/>
          <w:szCs w:val="22"/>
        </w:rPr>
      </w:pPr>
    </w:p>
    <w:p w14:paraId="6ADAA82E" w14:textId="6BB41D10" w:rsidR="00843492" w:rsidRPr="00EE7B13" w:rsidRDefault="00843492" w:rsidP="00D245B2">
      <w:pPr>
        <w:spacing w:line="264" w:lineRule="auto"/>
        <w:ind w:left="284" w:hanging="284"/>
        <w:rPr>
          <w:rFonts w:asciiTheme="minorHAnsi" w:hAnsiTheme="minorHAnsi" w:cstheme="minorHAnsi"/>
          <w:b/>
          <w:sz w:val="22"/>
          <w:szCs w:val="22"/>
        </w:rPr>
      </w:pPr>
      <w:r w:rsidRPr="00EE7B13">
        <w:rPr>
          <w:rFonts w:asciiTheme="minorHAnsi" w:hAnsiTheme="minorHAnsi" w:cstheme="minorHAnsi"/>
          <w:b/>
          <w:sz w:val="22"/>
          <w:szCs w:val="22"/>
        </w:rPr>
        <w:t>Odpovědnost Autorského dozoru</w:t>
      </w:r>
    </w:p>
    <w:p w14:paraId="6172EE2F" w14:textId="77777777" w:rsidR="00843492" w:rsidRPr="00EE7B13" w:rsidRDefault="00843492" w:rsidP="00843492">
      <w:pPr>
        <w:tabs>
          <w:tab w:val="num" w:pos="426"/>
        </w:tabs>
        <w:spacing w:line="264" w:lineRule="auto"/>
        <w:ind w:left="426" w:hanging="426"/>
        <w:jc w:val="both"/>
        <w:rPr>
          <w:rFonts w:asciiTheme="minorHAnsi" w:hAnsiTheme="minorHAnsi" w:cstheme="minorHAnsi"/>
          <w:sz w:val="22"/>
          <w:szCs w:val="22"/>
        </w:rPr>
      </w:pPr>
    </w:p>
    <w:p w14:paraId="11287C7C" w14:textId="77777777" w:rsidR="00843492" w:rsidRPr="00EE7B13" w:rsidRDefault="00843492" w:rsidP="00843492">
      <w:pPr>
        <w:numPr>
          <w:ilvl w:val="0"/>
          <w:numId w:val="17"/>
        </w:numPr>
        <w:tabs>
          <w:tab w:val="clear" w:pos="720"/>
          <w:tab w:val="num" w:pos="426"/>
        </w:tabs>
        <w:spacing w:line="264"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Po celou dobu činnosti autorského dozoru má objednatel právo požadovat bezplatné odstranění zjištěných vad u provedených činností dle této smlouvy, nedohodnou-li se smluvní strany jinak. Bezplatným odstraněním vady se rozumí přepracování nebo oprava provedených činností dle této smlouvy.</w:t>
      </w:r>
    </w:p>
    <w:p w14:paraId="593C5ABE" w14:textId="77777777" w:rsidR="00843492" w:rsidRPr="00EE7B13" w:rsidRDefault="00843492" w:rsidP="00843492">
      <w:pPr>
        <w:pStyle w:val="Odstavecseseznamem"/>
        <w:tabs>
          <w:tab w:val="num" w:pos="426"/>
        </w:tabs>
        <w:spacing w:line="264" w:lineRule="auto"/>
        <w:ind w:left="426" w:hanging="426"/>
        <w:rPr>
          <w:rFonts w:asciiTheme="minorHAnsi" w:hAnsiTheme="minorHAnsi" w:cstheme="minorHAnsi"/>
          <w:sz w:val="22"/>
          <w:szCs w:val="22"/>
        </w:rPr>
      </w:pPr>
    </w:p>
    <w:p w14:paraId="7B71FF9D" w14:textId="77777777" w:rsidR="00843492" w:rsidRPr="00EE7B13" w:rsidRDefault="00843492" w:rsidP="00843492">
      <w:pPr>
        <w:numPr>
          <w:ilvl w:val="0"/>
          <w:numId w:val="17"/>
        </w:numPr>
        <w:tabs>
          <w:tab w:val="clear" w:pos="720"/>
          <w:tab w:val="num" w:pos="426"/>
        </w:tabs>
        <w:spacing w:line="264"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Autorský dozor odpovídá za škodu, která by příkazci vznikla v důsledku vad či nedostatků činností provedených v rámci činností a úkonů autorského dozoru, vyplývajících z této smlouvy.</w:t>
      </w:r>
    </w:p>
    <w:p w14:paraId="5F682D02" w14:textId="77777777" w:rsidR="00843492" w:rsidRPr="00EE7B13" w:rsidRDefault="00843492" w:rsidP="00843492">
      <w:pPr>
        <w:tabs>
          <w:tab w:val="num" w:pos="426"/>
        </w:tabs>
        <w:spacing w:line="264" w:lineRule="auto"/>
        <w:ind w:left="426" w:hanging="426"/>
        <w:jc w:val="both"/>
        <w:rPr>
          <w:rFonts w:asciiTheme="minorHAnsi" w:hAnsiTheme="minorHAnsi" w:cstheme="minorHAnsi"/>
          <w:sz w:val="22"/>
          <w:szCs w:val="22"/>
        </w:rPr>
      </w:pPr>
    </w:p>
    <w:p w14:paraId="3A93930C" w14:textId="77777777" w:rsidR="00843492" w:rsidRPr="00EE7B13" w:rsidRDefault="00843492" w:rsidP="00843492">
      <w:pPr>
        <w:numPr>
          <w:ilvl w:val="0"/>
          <w:numId w:val="17"/>
        </w:numPr>
        <w:tabs>
          <w:tab w:val="clear" w:pos="720"/>
          <w:tab w:val="num" w:pos="426"/>
        </w:tabs>
        <w:spacing w:line="264" w:lineRule="auto"/>
        <w:ind w:left="426" w:hanging="426"/>
        <w:jc w:val="both"/>
        <w:rPr>
          <w:rFonts w:asciiTheme="minorHAnsi" w:hAnsiTheme="minorHAnsi" w:cstheme="minorHAnsi"/>
          <w:sz w:val="22"/>
          <w:szCs w:val="22"/>
        </w:rPr>
      </w:pPr>
      <w:r w:rsidRPr="00EE7B13">
        <w:rPr>
          <w:rFonts w:asciiTheme="minorHAnsi" w:hAnsiTheme="minorHAnsi" w:cstheme="minorHAnsi"/>
          <w:sz w:val="22"/>
          <w:szCs w:val="22"/>
        </w:rPr>
        <w:t>Autorský dozor nezodpovídá za vady, které byly způsobeny použitím vadných podkladů, převzatých od objednatele.</w:t>
      </w:r>
    </w:p>
    <w:p w14:paraId="4A7D0DB9" w14:textId="77777777" w:rsidR="00843492" w:rsidRPr="00EE7B13" w:rsidRDefault="00843492" w:rsidP="00843492">
      <w:pPr>
        <w:tabs>
          <w:tab w:val="num" w:pos="426"/>
        </w:tabs>
        <w:spacing w:line="264" w:lineRule="auto"/>
        <w:ind w:left="426" w:hanging="426"/>
        <w:jc w:val="both"/>
        <w:rPr>
          <w:rFonts w:asciiTheme="minorHAnsi" w:hAnsiTheme="minorHAnsi" w:cstheme="minorHAnsi"/>
          <w:sz w:val="22"/>
          <w:szCs w:val="22"/>
        </w:rPr>
      </w:pPr>
    </w:p>
    <w:p w14:paraId="0EB1C708" w14:textId="77777777" w:rsidR="00843492" w:rsidRPr="00EE7B13" w:rsidRDefault="00843492" w:rsidP="00843492">
      <w:pPr>
        <w:pStyle w:val="Default"/>
        <w:rPr>
          <w:rFonts w:asciiTheme="minorHAnsi" w:hAnsiTheme="minorHAnsi" w:cstheme="minorHAnsi"/>
          <w:sz w:val="22"/>
          <w:szCs w:val="22"/>
        </w:rPr>
      </w:pPr>
    </w:p>
    <w:p w14:paraId="552D2BE9" w14:textId="77CBDD2E" w:rsidR="00843492" w:rsidRPr="00EE7B13" w:rsidRDefault="00843492" w:rsidP="00D245B2">
      <w:pPr>
        <w:pStyle w:val="Default"/>
        <w:spacing w:after="206"/>
        <w:rPr>
          <w:rFonts w:asciiTheme="minorHAnsi" w:hAnsiTheme="minorHAnsi" w:cstheme="minorHAnsi"/>
          <w:sz w:val="22"/>
          <w:szCs w:val="22"/>
        </w:rPr>
      </w:pPr>
      <w:r w:rsidRPr="00EE7B13">
        <w:rPr>
          <w:rFonts w:asciiTheme="minorHAnsi" w:hAnsiTheme="minorHAnsi" w:cstheme="minorHAnsi"/>
          <w:b/>
          <w:bCs/>
          <w:sz w:val="22"/>
          <w:szCs w:val="22"/>
        </w:rPr>
        <w:t>Sankce</w:t>
      </w:r>
    </w:p>
    <w:p w14:paraId="40FA77B7" w14:textId="77777777" w:rsidR="00843492" w:rsidRPr="00EE7B13" w:rsidRDefault="00843492" w:rsidP="00843492">
      <w:pPr>
        <w:pStyle w:val="Default"/>
        <w:ind w:left="284" w:hanging="284"/>
        <w:jc w:val="both"/>
        <w:rPr>
          <w:rFonts w:asciiTheme="minorHAnsi" w:hAnsiTheme="minorHAnsi" w:cstheme="minorHAnsi"/>
          <w:sz w:val="22"/>
          <w:szCs w:val="22"/>
        </w:rPr>
      </w:pPr>
      <w:r w:rsidRPr="00EE7B13">
        <w:rPr>
          <w:rFonts w:asciiTheme="minorHAnsi" w:hAnsiTheme="minorHAnsi" w:cstheme="minorHAnsi"/>
          <w:sz w:val="22"/>
          <w:szCs w:val="22"/>
        </w:rPr>
        <w:t xml:space="preserve">1. </w:t>
      </w:r>
      <w:r w:rsidRPr="00EE7B13">
        <w:rPr>
          <w:rFonts w:asciiTheme="minorHAnsi" w:hAnsiTheme="minorHAnsi" w:cstheme="minorHAnsi"/>
          <w:sz w:val="22"/>
          <w:szCs w:val="22"/>
        </w:rPr>
        <w:tab/>
        <w:t xml:space="preserve">Dojde-li na straně objednatele k prodlení s úhradou faktury, je autorský dozor oprávněn účtovat objednateli úrok z prodlení ve výši 0,05% z dlužné částky za každý jednotlivý den prodlení po termínu splatnosti faktury až do doby zaplacení dlužné částky. </w:t>
      </w:r>
    </w:p>
    <w:p w14:paraId="63CF7ACD" w14:textId="77777777" w:rsidR="00843492" w:rsidRPr="00EE7B13" w:rsidRDefault="00843492" w:rsidP="00843492">
      <w:pPr>
        <w:pStyle w:val="Default"/>
        <w:ind w:left="284" w:hanging="284"/>
        <w:jc w:val="both"/>
        <w:rPr>
          <w:rFonts w:asciiTheme="minorHAnsi" w:hAnsiTheme="minorHAnsi" w:cstheme="minorHAnsi"/>
          <w:sz w:val="22"/>
          <w:szCs w:val="22"/>
        </w:rPr>
      </w:pPr>
    </w:p>
    <w:p w14:paraId="29A6E3B7" w14:textId="77777777" w:rsidR="00843492" w:rsidRPr="00EE7B13" w:rsidRDefault="00843492" w:rsidP="00843492">
      <w:pPr>
        <w:pStyle w:val="Default"/>
        <w:spacing w:after="206"/>
        <w:ind w:left="284" w:hanging="284"/>
        <w:jc w:val="both"/>
        <w:rPr>
          <w:rFonts w:asciiTheme="minorHAnsi" w:hAnsiTheme="minorHAnsi" w:cstheme="minorHAnsi"/>
          <w:sz w:val="22"/>
          <w:szCs w:val="22"/>
        </w:rPr>
      </w:pPr>
      <w:r w:rsidRPr="00EE7B13">
        <w:rPr>
          <w:rFonts w:asciiTheme="minorHAnsi" w:hAnsiTheme="minorHAnsi" w:cstheme="minorHAnsi"/>
          <w:sz w:val="22"/>
          <w:szCs w:val="22"/>
        </w:rPr>
        <w:t xml:space="preserve">2. </w:t>
      </w:r>
      <w:r w:rsidRPr="00EE7B13">
        <w:rPr>
          <w:rFonts w:asciiTheme="minorHAnsi" w:hAnsiTheme="minorHAnsi" w:cstheme="minorHAnsi"/>
          <w:sz w:val="22"/>
          <w:szCs w:val="22"/>
        </w:rPr>
        <w:tab/>
        <w:t xml:space="preserve">V případě porušení povinností autorského dozoru při výkonu činnosti autorského dozoru sjednaných touto smlouvou je objednatel oprávněn požadovat na autorském dozoru zaplacení smluvní pokuty ve výši 5.000,- Kč za každý zjištěný případ takového porušení povinnosti autorského dozoru a autorský dozor se zavazuje takto požadovanou smluvní pokutu objednateli zaplatit. </w:t>
      </w:r>
    </w:p>
    <w:p w14:paraId="027AA3C6" w14:textId="77777777" w:rsidR="00843492" w:rsidRPr="00EE7B13" w:rsidRDefault="00843492" w:rsidP="00843492">
      <w:pPr>
        <w:pStyle w:val="Default"/>
        <w:spacing w:after="206"/>
        <w:ind w:left="284" w:hanging="284"/>
        <w:jc w:val="both"/>
        <w:rPr>
          <w:rFonts w:asciiTheme="minorHAnsi" w:hAnsiTheme="minorHAnsi" w:cstheme="minorHAnsi"/>
          <w:sz w:val="22"/>
          <w:szCs w:val="22"/>
        </w:rPr>
      </w:pPr>
      <w:r w:rsidRPr="00EE7B13">
        <w:rPr>
          <w:rFonts w:asciiTheme="minorHAnsi" w:hAnsiTheme="minorHAnsi" w:cstheme="minorHAnsi"/>
          <w:sz w:val="22"/>
          <w:szCs w:val="22"/>
        </w:rPr>
        <w:t xml:space="preserve">3. </w:t>
      </w:r>
      <w:r w:rsidRPr="00EE7B13">
        <w:rPr>
          <w:rFonts w:asciiTheme="minorHAnsi" w:hAnsiTheme="minorHAnsi" w:cstheme="minorHAnsi"/>
          <w:sz w:val="22"/>
          <w:szCs w:val="22"/>
        </w:rPr>
        <w:tab/>
        <w:t xml:space="preserve">Zaplacením smluvní pokuty není dotčen nárok objednatele na náhradu škody vzniklou v příčinné souvislosti s jednáním či opomenutím autorského dozoru, které je sankcionováno sjednanou smluvní pokutou. </w:t>
      </w:r>
    </w:p>
    <w:p w14:paraId="35E99090" w14:textId="77777777" w:rsidR="00843492" w:rsidRPr="00EE7B13" w:rsidRDefault="00843492" w:rsidP="00843492">
      <w:pPr>
        <w:pStyle w:val="Default"/>
        <w:spacing w:after="206"/>
        <w:ind w:left="284" w:hanging="284"/>
        <w:jc w:val="both"/>
        <w:rPr>
          <w:rFonts w:asciiTheme="minorHAnsi" w:hAnsiTheme="minorHAnsi" w:cstheme="minorHAnsi"/>
          <w:sz w:val="22"/>
          <w:szCs w:val="22"/>
        </w:rPr>
      </w:pPr>
      <w:r w:rsidRPr="00EE7B13">
        <w:rPr>
          <w:rFonts w:asciiTheme="minorHAnsi" w:hAnsiTheme="minorHAnsi" w:cstheme="minorHAnsi"/>
          <w:sz w:val="22"/>
          <w:szCs w:val="22"/>
        </w:rPr>
        <w:t xml:space="preserve">4. </w:t>
      </w:r>
      <w:r w:rsidRPr="00EE7B13">
        <w:rPr>
          <w:rFonts w:asciiTheme="minorHAnsi" w:hAnsiTheme="minorHAnsi" w:cstheme="minorHAnsi"/>
          <w:sz w:val="22"/>
          <w:szCs w:val="22"/>
        </w:rPr>
        <w:tab/>
        <w:t xml:space="preserve">Smluvní pokuty, úroky z prodlení a náhrady škody jsou splatné do 15 dnů ode dne, kdy je povinné straně doručena písemná výzva oprávněné strany k jejich zaplacení. Výzva k zaplacení se považuje za doručenou, kdy se písemný úkon obsahující výzvu dostane do dispozice povinné strany. V případě úkonů činěných poštou se má za to, že písemný úkon obsahující výzvu k zaplacení se dostal do dispozice povinné strany okamžikem doručení listovní zásilky povinné straně, přičemž za doručení se považuje i stav, kdy povinná strana nebyla při doručování listovní zásilky držitelem poštovní licence zastižena a listovní zásilka je uložena k vyzvednutí na místně příslušné provozovně držitele poštovní licence, a to uplynutím 3 dnů ode dne, kdy listovní zásilka s tímto úkonem byla uložena k vyzvednutí. Sankce, případně náhrada škody musí být ve výzvě vyčísleny v požadované výši včetně uvedení důvodu, pro který je sankce, případně náhrada škody požadována, a popisu skutečností, ve kterých je spatřováno porušení sankcionovaných povinností ze strany povinné strany. </w:t>
      </w:r>
    </w:p>
    <w:p w14:paraId="5C5BAF8B" w14:textId="77777777" w:rsidR="00843492" w:rsidRPr="00EE7B13" w:rsidRDefault="00843492" w:rsidP="00843492">
      <w:pPr>
        <w:pStyle w:val="Default"/>
        <w:ind w:left="284" w:hanging="284"/>
        <w:jc w:val="both"/>
        <w:rPr>
          <w:rFonts w:asciiTheme="minorHAnsi" w:hAnsiTheme="minorHAnsi" w:cstheme="minorHAnsi"/>
          <w:sz w:val="22"/>
          <w:szCs w:val="22"/>
        </w:rPr>
      </w:pPr>
      <w:r w:rsidRPr="00EE7B13">
        <w:rPr>
          <w:rFonts w:asciiTheme="minorHAnsi" w:hAnsiTheme="minorHAnsi" w:cstheme="minorHAnsi"/>
          <w:sz w:val="22"/>
          <w:szCs w:val="22"/>
        </w:rPr>
        <w:t xml:space="preserve">5. </w:t>
      </w:r>
      <w:r w:rsidRPr="00EE7B13">
        <w:rPr>
          <w:rFonts w:asciiTheme="minorHAnsi" w:hAnsiTheme="minorHAnsi" w:cstheme="minorHAnsi"/>
          <w:sz w:val="22"/>
          <w:szCs w:val="22"/>
        </w:rPr>
        <w:tab/>
        <w:t xml:space="preserve">V případě porušení povinností autorský dozorem je autorský dozor povinen na své náklady zajistit provedení nápravných opatření, pokud je jejich provedení možné a povede ke splnění předmětu této smlouvy </w:t>
      </w:r>
    </w:p>
    <w:p w14:paraId="446A4010" w14:textId="77777777" w:rsidR="00843492" w:rsidRPr="00EE7B13" w:rsidRDefault="00843492" w:rsidP="00843492">
      <w:pPr>
        <w:spacing w:line="264" w:lineRule="auto"/>
        <w:jc w:val="center"/>
        <w:rPr>
          <w:rFonts w:asciiTheme="minorHAnsi" w:hAnsiTheme="minorHAnsi" w:cstheme="minorHAnsi"/>
          <w:b/>
          <w:sz w:val="22"/>
          <w:szCs w:val="22"/>
        </w:rPr>
      </w:pPr>
    </w:p>
    <w:p w14:paraId="00B71D65" w14:textId="77777777" w:rsidR="00843492" w:rsidRPr="00EE7B13" w:rsidRDefault="00843492" w:rsidP="000D7CC5">
      <w:pPr>
        <w:shd w:val="clear" w:color="auto" w:fill="FFFFFF" w:themeFill="background1"/>
        <w:rPr>
          <w:rFonts w:asciiTheme="minorHAnsi" w:hAnsiTheme="minorHAnsi" w:cstheme="minorHAnsi"/>
          <w:sz w:val="22"/>
          <w:szCs w:val="22"/>
        </w:rPr>
      </w:pPr>
    </w:p>
    <w:sectPr w:rsidR="00843492" w:rsidRPr="00EE7B13" w:rsidSect="009B6CFA">
      <w:footerReference w:type="default" r:id="rId11"/>
      <w:headerReference w:type="first" r:id="rId12"/>
      <w:footerReference w:type="first" r:id="rId13"/>
      <w:pgSz w:w="11907" w:h="16840" w:code="9"/>
      <w:pgMar w:top="1550" w:right="720" w:bottom="1134" w:left="720" w:header="567" w:footer="4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E98E5D" w14:textId="77777777" w:rsidR="000F10B7" w:rsidRDefault="000F10B7">
      <w:r>
        <w:separator/>
      </w:r>
    </w:p>
  </w:endnote>
  <w:endnote w:type="continuationSeparator" w:id="0">
    <w:p w14:paraId="6A0FFDD0" w14:textId="77777777" w:rsidR="000F10B7" w:rsidRDefault="000F1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Palton EE">
    <w:altName w:val="Arial"/>
    <w:panose1 w:val="020B06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IDFont+F3">
    <w:altName w:val="Yu Gothic"/>
    <w:panose1 w:val="020B0604020202020204"/>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0901081"/>
      <w:docPartObj>
        <w:docPartGallery w:val="Page Numbers (Bottom of Page)"/>
        <w:docPartUnique/>
      </w:docPartObj>
    </w:sdtPr>
    <w:sdtEnd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DC36FC" w14:textId="77777777" w:rsidR="000F10B7" w:rsidRDefault="000F10B7">
      <w:r>
        <w:separator/>
      </w:r>
    </w:p>
  </w:footnote>
  <w:footnote w:type="continuationSeparator" w:id="0">
    <w:p w14:paraId="46AAF579" w14:textId="77777777" w:rsidR="000F10B7" w:rsidRDefault="000F10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921"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0AF926F7"/>
    <w:multiLevelType w:val="multilevel"/>
    <w:tmpl w:val="23667A7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401048"/>
    <w:multiLevelType w:val="hybridMultilevel"/>
    <w:tmpl w:val="895E7436"/>
    <w:lvl w:ilvl="0" w:tplc="529A4396">
      <w:start w:val="1"/>
      <w:numFmt w:val="decimal"/>
      <w:lvlText w:val="2.%1"/>
      <w:lvlJc w:val="left"/>
      <w:pPr>
        <w:tabs>
          <w:tab w:val="num" w:pos="720"/>
        </w:tabs>
        <w:ind w:left="0" w:firstLine="0"/>
      </w:pPr>
      <w:rPr>
        <w:rFonts w:hint="default"/>
      </w:rPr>
    </w:lvl>
    <w:lvl w:ilvl="1" w:tplc="94B46728">
      <w:start w:val="1"/>
      <w:numFmt w:val="lowerLetter"/>
      <w:lvlText w:val="%2)"/>
      <w:lvlJc w:val="left"/>
      <w:pPr>
        <w:tabs>
          <w:tab w:val="num" w:pos="1440"/>
        </w:tabs>
        <w:ind w:left="1440" w:hanging="360"/>
      </w:pPr>
      <w:rPr>
        <w:rFonts w:hint="default"/>
      </w:rPr>
    </w:lvl>
    <w:lvl w:ilvl="2" w:tplc="D60C2DA4">
      <w:start w:val="7"/>
      <w:numFmt w:val="decimal"/>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2" w15:restartNumberingAfterBreak="0">
    <w:nsid w:val="34EF04DC"/>
    <w:multiLevelType w:val="hybridMultilevel"/>
    <w:tmpl w:val="322C501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3"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4" w15:restartNumberingAfterBreak="0">
    <w:nsid w:val="356E6FC5"/>
    <w:multiLevelType w:val="hybridMultilevel"/>
    <w:tmpl w:val="52FC01D2"/>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39EA080C"/>
    <w:multiLevelType w:val="hybridMultilevel"/>
    <w:tmpl w:val="D8C0BD44"/>
    <w:lvl w:ilvl="0" w:tplc="04050001">
      <w:start w:val="1"/>
      <w:numFmt w:val="bullet"/>
      <w:lvlText w:val=""/>
      <w:lvlJc w:val="left"/>
      <w:pPr>
        <w:ind w:left="1069" w:hanging="360"/>
      </w:pPr>
      <w:rPr>
        <w:rFonts w:ascii="Symbol" w:hAnsi="Symbol" w:hint="default"/>
      </w:r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40DD1596"/>
    <w:multiLevelType w:val="multilevel"/>
    <w:tmpl w:val="8534C67A"/>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51BC70BE"/>
    <w:multiLevelType w:val="hybridMultilevel"/>
    <w:tmpl w:val="A244A810"/>
    <w:lvl w:ilvl="0" w:tplc="98907B3E">
      <w:start w:val="1"/>
      <w:numFmt w:val="decimal"/>
      <w:lvlText w:val="3.%1"/>
      <w:lvlJc w:val="left"/>
      <w:pPr>
        <w:tabs>
          <w:tab w:val="num" w:pos="720"/>
        </w:tabs>
        <w:ind w:left="0" w:firstLine="0"/>
      </w:pPr>
      <w:rPr>
        <w:rFonts w:hint="default"/>
      </w:rPr>
    </w:lvl>
    <w:lvl w:ilvl="1" w:tplc="04050019">
      <w:numFmt w:val="bullet"/>
      <w:lvlText w:val=""/>
      <w:lvlJc w:val="left"/>
      <w:pPr>
        <w:tabs>
          <w:tab w:val="num" w:pos="1440"/>
        </w:tabs>
        <w:ind w:left="1440" w:hanging="360"/>
      </w:pPr>
      <w:rPr>
        <w:rFonts w:ascii="Symbol" w:eastAsia="Times New Roman" w:hAnsi="Symbol" w:cs="Times New Roman" w:hint="default"/>
      </w:rPr>
    </w:lvl>
    <w:lvl w:ilvl="2" w:tplc="0405001B">
      <w:start w:val="2"/>
      <w:numFmt w:val="lowerLetter"/>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27B7870"/>
    <w:multiLevelType w:val="hybridMultilevel"/>
    <w:tmpl w:val="38DA4F8E"/>
    <w:lvl w:ilvl="0" w:tplc="97087AEC">
      <w:start w:val="7"/>
      <w:numFmt w:val="bullet"/>
      <w:lvlText w:val="-"/>
      <w:lvlJc w:val="left"/>
      <w:pPr>
        <w:tabs>
          <w:tab w:val="num" w:pos="720"/>
        </w:tabs>
        <w:ind w:left="720" w:hanging="360"/>
      </w:pPr>
      <w:rPr>
        <w:rFonts w:ascii="Times New Roman" w:eastAsia="Times New Roman" w:hAnsi="Times New Roman" w:cs="Times New Roman" w:hint="default"/>
      </w:rPr>
    </w:lvl>
    <w:lvl w:ilvl="1" w:tplc="3ED86EAA">
      <w:start w:val="1"/>
      <w:numFmt w:val="decimal"/>
      <w:lvlText w:val="%2."/>
      <w:lvlJc w:val="left"/>
      <w:pPr>
        <w:tabs>
          <w:tab w:val="num" w:pos="1440"/>
        </w:tabs>
        <w:ind w:left="1440" w:hanging="360"/>
      </w:pPr>
    </w:lvl>
    <w:lvl w:ilvl="2" w:tplc="1E24A82A">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595841D0"/>
    <w:multiLevelType w:val="hybridMultilevel"/>
    <w:tmpl w:val="05E479B0"/>
    <w:lvl w:ilvl="0" w:tplc="04050019">
      <w:start w:val="1"/>
      <w:numFmt w:val="decimal"/>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8C1078"/>
    <w:multiLevelType w:val="hybridMultilevel"/>
    <w:tmpl w:val="73F625D2"/>
    <w:lvl w:ilvl="0" w:tplc="F2A07568">
      <w:start w:val="7"/>
      <w:numFmt w:val="bullet"/>
      <w:lvlText w:val="-"/>
      <w:lvlJc w:val="left"/>
      <w:pPr>
        <w:tabs>
          <w:tab w:val="num" w:pos="360"/>
        </w:tabs>
        <w:ind w:left="360" w:hanging="360"/>
      </w:pPr>
      <w:rPr>
        <w:rFonts w:ascii="Times New Roman" w:eastAsia="Times New Roman" w:hAnsi="Times New Roman" w:cs="Times New Roman"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5A3F6968"/>
    <w:multiLevelType w:val="hybridMultilevel"/>
    <w:tmpl w:val="C6BED9BA"/>
    <w:lvl w:ilvl="0" w:tplc="04050001">
      <w:start w:val="1"/>
      <w:numFmt w:val="bullet"/>
      <w:lvlText w:val=""/>
      <w:lvlJc w:val="left"/>
      <w:pPr>
        <w:ind w:left="786" w:hanging="360"/>
      </w:pPr>
      <w:rPr>
        <w:rFonts w:ascii="Symbol" w:hAnsi="Symbol"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2"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3F9262E"/>
    <w:multiLevelType w:val="hybridMultilevel"/>
    <w:tmpl w:val="1148341A"/>
    <w:lvl w:ilvl="0" w:tplc="FFFFFFFF">
      <w:start w:val="1"/>
      <w:numFmt w:val="lowerLetter"/>
      <w:lvlText w:val="%1)"/>
      <w:lvlJc w:val="left"/>
      <w:pPr>
        <w:ind w:left="786" w:hanging="360"/>
      </w:pPr>
      <w:rPr>
        <w:rFonts w:hint="default"/>
      </w:rPr>
    </w:lvl>
    <w:lvl w:ilvl="1" w:tplc="04050001">
      <w:start w:val="1"/>
      <w:numFmt w:val="bullet"/>
      <w:lvlText w:val=""/>
      <w:lvlJc w:val="left"/>
      <w:pPr>
        <w:ind w:left="1506" w:hanging="360"/>
      </w:pPr>
      <w:rPr>
        <w:rFonts w:ascii="Symbol" w:hAnsi="Symbol" w:hint="default"/>
      </w:rPr>
    </w:lvl>
    <w:lvl w:ilvl="2" w:tplc="FFFFFFFF">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4" w15:restartNumberingAfterBreak="0">
    <w:nsid w:val="64BF3CC1"/>
    <w:multiLevelType w:val="hybridMultilevel"/>
    <w:tmpl w:val="2C24E532"/>
    <w:lvl w:ilvl="0" w:tplc="F8C893C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82C312B"/>
    <w:multiLevelType w:val="multilevel"/>
    <w:tmpl w:val="ED00D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68587B"/>
    <w:multiLevelType w:val="multilevel"/>
    <w:tmpl w:val="5E2E6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8A07308"/>
    <w:multiLevelType w:val="hybridMultilevel"/>
    <w:tmpl w:val="CD92112A"/>
    <w:lvl w:ilvl="0" w:tplc="699289B0">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9"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7D6A13E7"/>
    <w:multiLevelType w:val="multilevel"/>
    <w:tmpl w:val="86AAB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257254132">
    <w:abstractNumId w:val="31"/>
  </w:num>
  <w:num w:numId="2" w16cid:durableId="1193691372">
    <w:abstractNumId w:val="1"/>
  </w:num>
  <w:num w:numId="3" w16cid:durableId="1455558616">
    <w:abstractNumId w:val="13"/>
  </w:num>
  <w:num w:numId="4" w16cid:durableId="1226259643">
    <w:abstractNumId w:val="7"/>
  </w:num>
  <w:num w:numId="5" w16cid:durableId="893388796">
    <w:abstractNumId w:val="27"/>
  </w:num>
  <w:num w:numId="6" w16cid:durableId="15540175">
    <w:abstractNumId w:val="29"/>
  </w:num>
  <w:num w:numId="7" w16cid:durableId="1932010401">
    <w:abstractNumId w:val="22"/>
  </w:num>
  <w:num w:numId="8" w16cid:durableId="1681538981">
    <w:abstractNumId w:val="11"/>
  </w:num>
  <w:num w:numId="9" w16cid:durableId="1852572910">
    <w:abstractNumId w:val="8"/>
  </w:num>
  <w:num w:numId="10" w16cid:durableId="1796950465">
    <w:abstractNumId w:val="28"/>
  </w:num>
  <w:num w:numId="11" w16cid:durableId="2100441115">
    <w:abstractNumId w:val="14"/>
  </w:num>
  <w:num w:numId="12" w16cid:durableId="1760905033">
    <w:abstractNumId w:val="15"/>
  </w:num>
  <w:num w:numId="13" w16cid:durableId="96560347">
    <w:abstractNumId w:val="21"/>
  </w:num>
  <w:num w:numId="14" w16cid:durableId="1261597426">
    <w:abstractNumId w:val="16"/>
  </w:num>
  <w:num w:numId="15" w16cid:durableId="745299984">
    <w:abstractNumId w:val="10"/>
  </w:num>
  <w:num w:numId="16" w16cid:durableId="254557402">
    <w:abstractNumId w:val="17"/>
  </w:num>
  <w:num w:numId="17" w16cid:durableId="401635177">
    <w:abstractNumId w:val="19"/>
  </w:num>
  <w:num w:numId="18" w16cid:durableId="104309473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19235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7218108">
    <w:abstractNumId w:val="24"/>
  </w:num>
  <w:num w:numId="21" w16cid:durableId="827600544">
    <w:abstractNumId w:val="9"/>
  </w:num>
  <w:num w:numId="22" w16cid:durableId="1884057233">
    <w:abstractNumId w:val="23"/>
  </w:num>
  <w:num w:numId="23" w16cid:durableId="1979073005">
    <w:abstractNumId w:val="30"/>
  </w:num>
  <w:num w:numId="24" w16cid:durableId="820385452">
    <w:abstractNumId w:val="26"/>
  </w:num>
  <w:num w:numId="25" w16cid:durableId="1772774823">
    <w:abstractNumId w:val="25"/>
  </w:num>
  <w:num w:numId="26" w16cid:durableId="171515091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393"/>
    <w:rsid w:val="00031D00"/>
    <w:rsid w:val="00033B73"/>
    <w:rsid w:val="000341CD"/>
    <w:rsid w:val="0003455A"/>
    <w:rsid w:val="00035F29"/>
    <w:rsid w:val="000420A4"/>
    <w:rsid w:val="000452EA"/>
    <w:rsid w:val="00045EE1"/>
    <w:rsid w:val="00046D2A"/>
    <w:rsid w:val="00047C22"/>
    <w:rsid w:val="0005037B"/>
    <w:rsid w:val="000505A7"/>
    <w:rsid w:val="0005090C"/>
    <w:rsid w:val="000517A2"/>
    <w:rsid w:val="00056AC5"/>
    <w:rsid w:val="000613BC"/>
    <w:rsid w:val="000622B5"/>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27D0"/>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10B7"/>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5007"/>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96BEF"/>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D46"/>
    <w:rsid w:val="001E7BB5"/>
    <w:rsid w:val="001F0017"/>
    <w:rsid w:val="001F1556"/>
    <w:rsid w:val="001F21DC"/>
    <w:rsid w:val="001F36BC"/>
    <w:rsid w:val="001F6F22"/>
    <w:rsid w:val="00200371"/>
    <w:rsid w:val="00204437"/>
    <w:rsid w:val="00204C49"/>
    <w:rsid w:val="00205402"/>
    <w:rsid w:val="00205A06"/>
    <w:rsid w:val="00205AAF"/>
    <w:rsid w:val="00213D2E"/>
    <w:rsid w:val="00213E80"/>
    <w:rsid w:val="002140C6"/>
    <w:rsid w:val="00214464"/>
    <w:rsid w:val="00215024"/>
    <w:rsid w:val="002202D1"/>
    <w:rsid w:val="00222229"/>
    <w:rsid w:val="00222E35"/>
    <w:rsid w:val="002232A3"/>
    <w:rsid w:val="00224755"/>
    <w:rsid w:val="002279C0"/>
    <w:rsid w:val="00230F91"/>
    <w:rsid w:val="00233C3D"/>
    <w:rsid w:val="002341F1"/>
    <w:rsid w:val="00235E38"/>
    <w:rsid w:val="0024174D"/>
    <w:rsid w:val="00241DB6"/>
    <w:rsid w:val="00242CBC"/>
    <w:rsid w:val="0024396F"/>
    <w:rsid w:val="0024458F"/>
    <w:rsid w:val="00245B16"/>
    <w:rsid w:val="00253B70"/>
    <w:rsid w:val="00254420"/>
    <w:rsid w:val="00255E98"/>
    <w:rsid w:val="00260A89"/>
    <w:rsid w:val="002611A1"/>
    <w:rsid w:val="002639FE"/>
    <w:rsid w:val="00263E77"/>
    <w:rsid w:val="00265519"/>
    <w:rsid w:val="002660D1"/>
    <w:rsid w:val="00266C13"/>
    <w:rsid w:val="002709E1"/>
    <w:rsid w:val="00270FC3"/>
    <w:rsid w:val="00272820"/>
    <w:rsid w:val="00273CF9"/>
    <w:rsid w:val="0027594E"/>
    <w:rsid w:val="0027600E"/>
    <w:rsid w:val="002774BC"/>
    <w:rsid w:val="002818C9"/>
    <w:rsid w:val="002839EA"/>
    <w:rsid w:val="00287588"/>
    <w:rsid w:val="002901C4"/>
    <w:rsid w:val="0029073E"/>
    <w:rsid w:val="00291E4A"/>
    <w:rsid w:val="00293FCA"/>
    <w:rsid w:val="002976F7"/>
    <w:rsid w:val="00297A16"/>
    <w:rsid w:val="002A0C05"/>
    <w:rsid w:val="002A245B"/>
    <w:rsid w:val="002A284B"/>
    <w:rsid w:val="002A3E82"/>
    <w:rsid w:val="002A45B2"/>
    <w:rsid w:val="002A5471"/>
    <w:rsid w:val="002B11B1"/>
    <w:rsid w:val="002B16FE"/>
    <w:rsid w:val="002B363A"/>
    <w:rsid w:val="002B5483"/>
    <w:rsid w:val="002B5D7F"/>
    <w:rsid w:val="002C0FB8"/>
    <w:rsid w:val="002C13E7"/>
    <w:rsid w:val="002C77A1"/>
    <w:rsid w:val="002D22A7"/>
    <w:rsid w:val="002D35F7"/>
    <w:rsid w:val="002D4DFA"/>
    <w:rsid w:val="002E14C9"/>
    <w:rsid w:val="002E31D0"/>
    <w:rsid w:val="002E43AC"/>
    <w:rsid w:val="002E6CDF"/>
    <w:rsid w:val="002E7918"/>
    <w:rsid w:val="002F298D"/>
    <w:rsid w:val="002F2CCC"/>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EB"/>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34B"/>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07817"/>
    <w:rsid w:val="00407F94"/>
    <w:rsid w:val="00411401"/>
    <w:rsid w:val="00411B8A"/>
    <w:rsid w:val="00412165"/>
    <w:rsid w:val="00417FD0"/>
    <w:rsid w:val="00421E86"/>
    <w:rsid w:val="004248C0"/>
    <w:rsid w:val="00425A33"/>
    <w:rsid w:val="00426C74"/>
    <w:rsid w:val="00426CB5"/>
    <w:rsid w:val="0043035E"/>
    <w:rsid w:val="00432C06"/>
    <w:rsid w:val="00437887"/>
    <w:rsid w:val="00441884"/>
    <w:rsid w:val="00442075"/>
    <w:rsid w:val="00443B30"/>
    <w:rsid w:val="00443E01"/>
    <w:rsid w:val="00444B5C"/>
    <w:rsid w:val="00445711"/>
    <w:rsid w:val="00447E7C"/>
    <w:rsid w:val="0045126E"/>
    <w:rsid w:val="00455E96"/>
    <w:rsid w:val="00457833"/>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865A9"/>
    <w:rsid w:val="0049001F"/>
    <w:rsid w:val="00491729"/>
    <w:rsid w:val="0049192A"/>
    <w:rsid w:val="00491B34"/>
    <w:rsid w:val="00494F8B"/>
    <w:rsid w:val="004A020E"/>
    <w:rsid w:val="004A0FDC"/>
    <w:rsid w:val="004A17D7"/>
    <w:rsid w:val="004A4312"/>
    <w:rsid w:val="004A4822"/>
    <w:rsid w:val="004A7204"/>
    <w:rsid w:val="004A7419"/>
    <w:rsid w:val="004B4094"/>
    <w:rsid w:val="004B5DC9"/>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3926"/>
    <w:rsid w:val="004F4117"/>
    <w:rsid w:val="004F7011"/>
    <w:rsid w:val="005057C2"/>
    <w:rsid w:val="00507BEF"/>
    <w:rsid w:val="0051140A"/>
    <w:rsid w:val="005136F4"/>
    <w:rsid w:val="005138FE"/>
    <w:rsid w:val="005146F6"/>
    <w:rsid w:val="00517898"/>
    <w:rsid w:val="005203AE"/>
    <w:rsid w:val="0052178A"/>
    <w:rsid w:val="00521856"/>
    <w:rsid w:val="00525780"/>
    <w:rsid w:val="00530691"/>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75B8E"/>
    <w:rsid w:val="00576E29"/>
    <w:rsid w:val="00580DCC"/>
    <w:rsid w:val="00581129"/>
    <w:rsid w:val="00582B78"/>
    <w:rsid w:val="00583773"/>
    <w:rsid w:val="00584624"/>
    <w:rsid w:val="005847C8"/>
    <w:rsid w:val="00584E17"/>
    <w:rsid w:val="00586637"/>
    <w:rsid w:val="00587DA5"/>
    <w:rsid w:val="00590376"/>
    <w:rsid w:val="00590D9C"/>
    <w:rsid w:val="00591DA4"/>
    <w:rsid w:val="00592B6E"/>
    <w:rsid w:val="005942D2"/>
    <w:rsid w:val="00594B87"/>
    <w:rsid w:val="00595092"/>
    <w:rsid w:val="005951CB"/>
    <w:rsid w:val="005967DC"/>
    <w:rsid w:val="005A03C9"/>
    <w:rsid w:val="005B16FF"/>
    <w:rsid w:val="005B3620"/>
    <w:rsid w:val="005B3C69"/>
    <w:rsid w:val="005B4C53"/>
    <w:rsid w:val="005B69EE"/>
    <w:rsid w:val="005B70E3"/>
    <w:rsid w:val="005C1A47"/>
    <w:rsid w:val="005C4F4C"/>
    <w:rsid w:val="005C58A2"/>
    <w:rsid w:val="005C7EDF"/>
    <w:rsid w:val="005D069D"/>
    <w:rsid w:val="005D245C"/>
    <w:rsid w:val="005D528C"/>
    <w:rsid w:val="005D67E7"/>
    <w:rsid w:val="005D693E"/>
    <w:rsid w:val="005E1E21"/>
    <w:rsid w:val="005E2EB5"/>
    <w:rsid w:val="005E37FF"/>
    <w:rsid w:val="005E6E50"/>
    <w:rsid w:val="005E7730"/>
    <w:rsid w:val="005E7A2D"/>
    <w:rsid w:val="005F1233"/>
    <w:rsid w:val="005F1D7D"/>
    <w:rsid w:val="005F2E49"/>
    <w:rsid w:val="005F5FFF"/>
    <w:rsid w:val="00600491"/>
    <w:rsid w:val="00600985"/>
    <w:rsid w:val="006041EA"/>
    <w:rsid w:val="00604354"/>
    <w:rsid w:val="00604F7B"/>
    <w:rsid w:val="00610DC2"/>
    <w:rsid w:val="006131E9"/>
    <w:rsid w:val="00615269"/>
    <w:rsid w:val="00617617"/>
    <w:rsid w:val="00617FC2"/>
    <w:rsid w:val="0062550E"/>
    <w:rsid w:val="00625616"/>
    <w:rsid w:val="00627201"/>
    <w:rsid w:val="006335C4"/>
    <w:rsid w:val="00634C93"/>
    <w:rsid w:val="006372CD"/>
    <w:rsid w:val="0064043A"/>
    <w:rsid w:val="00640AF6"/>
    <w:rsid w:val="00642495"/>
    <w:rsid w:val="00647FC9"/>
    <w:rsid w:val="00650060"/>
    <w:rsid w:val="00650418"/>
    <w:rsid w:val="00652B1A"/>
    <w:rsid w:val="00652CEF"/>
    <w:rsid w:val="00654566"/>
    <w:rsid w:val="00654B82"/>
    <w:rsid w:val="006642DC"/>
    <w:rsid w:val="00664915"/>
    <w:rsid w:val="00666492"/>
    <w:rsid w:val="00666BB9"/>
    <w:rsid w:val="006718E5"/>
    <w:rsid w:val="00673D6D"/>
    <w:rsid w:val="006741AD"/>
    <w:rsid w:val="00677553"/>
    <w:rsid w:val="00677708"/>
    <w:rsid w:val="006779F1"/>
    <w:rsid w:val="00680E7F"/>
    <w:rsid w:val="00691E62"/>
    <w:rsid w:val="00692C8F"/>
    <w:rsid w:val="0069616A"/>
    <w:rsid w:val="006A09DE"/>
    <w:rsid w:val="006A3CB1"/>
    <w:rsid w:val="006A514F"/>
    <w:rsid w:val="006A6BDB"/>
    <w:rsid w:val="006B00CC"/>
    <w:rsid w:val="006B0EB0"/>
    <w:rsid w:val="006B1852"/>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05950"/>
    <w:rsid w:val="00710CAA"/>
    <w:rsid w:val="00714278"/>
    <w:rsid w:val="00715BCE"/>
    <w:rsid w:val="007164E7"/>
    <w:rsid w:val="00720C43"/>
    <w:rsid w:val="007216E8"/>
    <w:rsid w:val="007217BC"/>
    <w:rsid w:val="007222C8"/>
    <w:rsid w:val="0072259F"/>
    <w:rsid w:val="00722FB8"/>
    <w:rsid w:val="0072300A"/>
    <w:rsid w:val="007251D4"/>
    <w:rsid w:val="00727BC3"/>
    <w:rsid w:val="00732313"/>
    <w:rsid w:val="00733923"/>
    <w:rsid w:val="00734070"/>
    <w:rsid w:val="0073419A"/>
    <w:rsid w:val="007346BA"/>
    <w:rsid w:val="00735E86"/>
    <w:rsid w:val="007369E9"/>
    <w:rsid w:val="0074445C"/>
    <w:rsid w:val="007450B9"/>
    <w:rsid w:val="0075184E"/>
    <w:rsid w:val="0075547C"/>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26C0"/>
    <w:rsid w:val="00796591"/>
    <w:rsid w:val="007A2F76"/>
    <w:rsid w:val="007A49FD"/>
    <w:rsid w:val="007A7747"/>
    <w:rsid w:val="007B36DB"/>
    <w:rsid w:val="007B3DE2"/>
    <w:rsid w:val="007B62A0"/>
    <w:rsid w:val="007C36CC"/>
    <w:rsid w:val="007C3B54"/>
    <w:rsid w:val="007C411E"/>
    <w:rsid w:val="007C4323"/>
    <w:rsid w:val="007C4D51"/>
    <w:rsid w:val="007C4E92"/>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2C6"/>
    <w:rsid w:val="007F34C5"/>
    <w:rsid w:val="007F3A7D"/>
    <w:rsid w:val="007F581D"/>
    <w:rsid w:val="007F7037"/>
    <w:rsid w:val="008011AC"/>
    <w:rsid w:val="008022E2"/>
    <w:rsid w:val="0080368A"/>
    <w:rsid w:val="00804A55"/>
    <w:rsid w:val="00807E06"/>
    <w:rsid w:val="008102FE"/>
    <w:rsid w:val="00810D12"/>
    <w:rsid w:val="008131AB"/>
    <w:rsid w:val="00815DEF"/>
    <w:rsid w:val="008205CC"/>
    <w:rsid w:val="00820AD7"/>
    <w:rsid w:val="00820B69"/>
    <w:rsid w:val="008228E9"/>
    <w:rsid w:val="008229B4"/>
    <w:rsid w:val="00823578"/>
    <w:rsid w:val="008258B5"/>
    <w:rsid w:val="00825E4C"/>
    <w:rsid w:val="0082608A"/>
    <w:rsid w:val="00826DF6"/>
    <w:rsid w:val="0082714F"/>
    <w:rsid w:val="00831F48"/>
    <w:rsid w:val="008335C4"/>
    <w:rsid w:val="00833C3F"/>
    <w:rsid w:val="00834CEE"/>
    <w:rsid w:val="008352A8"/>
    <w:rsid w:val="0083639D"/>
    <w:rsid w:val="0083660C"/>
    <w:rsid w:val="00837C3F"/>
    <w:rsid w:val="00837CB6"/>
    <w:rsid w:val="00840A86"/>
    <w:rsid w:val="008420CD"/>
    <w:rsid w:val="00843283"/>
    <w:rsid w:val="00843492"/>
    <w:rsid w:val="00843901"/>
    <w:rsid w:val="00843A07"/>
    <w:rsid w:val="00843A22"/>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63824"/>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774"/>
    <w:rsid w:val="008979A0"/>
    <w:rsid w:val="008A4388"/>
    <w:rsid w:val="008A6FFC"/>
    <w:rsid w:val="008A793C"/>
    <w:rsid w:val="008B0BB3"/>
    <w:rsid w:val="008B0BD9"/>
    <w:rsid w:val="008B5B23"/>
    <w:rsid w:val="008C4CA4"/>
    <w:rsid w:val="008C5267"/>
    <w:rsid w:val="008C7986"/>
    <w:rsid w:val="008D3013"/>
    <w:rsid w:val="008D738D"/>
    <w:rsid w:val="008E36F3"/>
    <w:rsid w:val="008E41EB"/>
    <w:rsid w:val="008E5A6C"/>
    <w:rsid w:val="008E6F8D"/>
    <w:rsid w:val="008E72DE"/>
    <w:rsid w:val="008E74A1"/>
    <w:rsid w:val="008F2F7C"/>
    <w:rsid w:val="008F465E"/>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6A7B"/>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84788"/>
    <w:rsid w:val="009947CA"/>
    <w:rsid w:val="0099608D"/>
    <w:rsid w:val="009A1DE8"/>
    <w:rsid w:val="009A4524"/>
    <w:rsid w:val="009A4CC2"/>
    <w:rsid w:val="009A58AC"/>
    <w:rsid w:val="009B2AA0"/>
    <w:rsid w:val="009B2D9B"/>
    <w:rsid w:val="009B3C10"/>
    <w:rsid w:val="009B3E64"/>
    <w:rsid w:val="009B4727"/>
    <w:rsid w:val="009B5F12"/>
    <w:rsid w:val="009B656F"/>
    <w:rsid w:val="009B6A4A"/>
    <w:rsid w:val="009B6CFA"/>
    <w:rsid w:val="009B7AD6"/>
    <w:rsid w:val="009B7CEB"/>
    <w:rsid w:val="009C1E1D"/>
    <w:rsid w:val="009C2758"/>
    <w:rsid w:val="009C2A2E"/>
    <w:rsid w:val="009C4112"/>
    <w:rsid w:val="009C5B36"/>
    <w:rsid w:val="009D0F6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30AD"/>
    <w:rsid w:val="009F538B"/>
    <w:rsid w:val="009F6CBC"/>
    <w:rsid w:val="00A00AE8"/>
    <w:rsid w:val="00A0696B"/>
    <w:rsid w:val="00A06B00"/>
    <w:rsid w:val="00A07EA6"/>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3161"/>
    <w:rsid w:val="00A555E3"/>
    <w:rsid w:val="00A55B4D"/>
    <w:rsid w:val="00A56162"/>
    <w:rsid w:val="00A56DD9"/>
    <w:rsid w:val="00A57761"/>
    <w:rsid w:val="00A60157"/>
    <w:rsid w:val="00A60322"/>
    <w:rsid w:val="00A61EB3"/>
    <w:rsid w:val="00A6241D"/>
    <w:rsid w:val="00A641B1"/>
    <w:rsid w:val="00A73734"/>
    <w:rsid w:val="00A737CB"/>
    <w:rsid w:val="00A73E7F"/>
    <w:rsid w:val="00A74DB9"/>
    <w:rsid w:val="00A75E5F"/>
    <w:rsid w:val="00A7718B"/>
    <w:rsid w:val="00A8046E"/>
    <w:rsid w:val="00A8109C"/>
    <w:rsid w:val="00A82EBC"/>
    <w:rsid w:val="00A9137A"/>
    <w:rsid w:val="00A91D24"/>
    <w:rsid w:val="00A93A80"/>
    <w:rsid w:val="00A94798"/>
    <w:rsid w:val="00A947D5"/>
    <w:rsid w:val="00A94BE7"/>
    <w:rsid w:val="00A95B4A"/>
    <w:rsid w:val="00A9675A"/>
    <w:rsid w:val="00AA0A4B"/>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3C3D"/>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4A28"/>
    <w:rsid w:val="00B4504C"/>
    <w:rsid w:val="00B452E2"/>
    <w:rsid w:val="00B45541"/>
    <w:rsid w:val="00B4584F"/>
    <w:rsid w:val="00B46878"/>
    <w:rsid w:val="00B50B7C"/>
    <w:rsid w:val="00B50DAB"/>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4795"/>
    <w:rsid w:val="00B878BD"/>
    <w:rsid w:val="00B90840"/>
    <w:rsid w:val="00B91E82"/>
    <w:rsid w:val="00B929D7"/>
    <w:rsid w:val="00B92DE0"/>
    <w:rsid w:val="00B94865"/>
    <w:rsid w:val="00B9525B"/>
    <w:rsid w:val="00B95FB7"/>
    <w:rsid w:val="00B972BA"/>
    <w:rsid w:val="00BA2832"/>
    <w:rsid w:val="00BA4D27"/>
    <w:rsid w:val="00BA537D"/>
    <w:rsid w:val="00BA5FD3"/>
    <w:rsid w:val="00BA7382"/>
    <w:rsid w:val="00BA79F1"/>
    <w:rsid w:val="00BB1839"/>
    <w:rsid w:val="00BB21EA"/>
    <w:rsid w:val="00BB451A"/>
    <w:rsid w:val="00BE2DCB"/>
    <w:rsid w:val="00BE4184"/>
    <w:rsid w:val="00BF1B1B"/>
    <w:rsid w:val="00BF25E8"/>
    <w:rsid w:val="00BF3DCD"/>
    <w:rsid w:val="00BF43BD"/>
    <w:rsid w:val="00BF4AED"/>
    <w:rsid w:val="00BF59DF"/>
    <w:rsid w:val="00BF6C10"/>
    <w:rsid w:val="00BF784F"/>
    <w:rsid w:val="00C0191A"/>
    <w:rsid w:val="00C02F27"/>
    <w:rsid w:val="00C035F1"/>
    <w:rsid w:val="00C0718C"/>
    <w:rsid w:val="00C102F9"/>
    <w:rsid w:val="00C10C3B"/>
    <w:rsid w:val="00C13F06"/>
    <w:rsid w:val="00C16B72"/>
    <w:rsid w:val="00C21B4C"/>
    <w:rsid w:val="00C21EE9"/>
    <w:rsid w:val="00C21F67"/>
    <w:rsid w:val="00C25BC3"/>
    <w:rsid w:val="00C271C9"/>
    <w:rsid w:val="00C30BB5"/>
    <w:rsid w:val="00C3491B"/>
    <w:rsid w:val="00C376DB"/>
    <w:rsid w:val="00C40437"/>
    <w:rsid w:val="00C447C3"/>
    <w:rsid w:val="00C45964"/>
    <w:rsid w:val="00C45A03"/>
    <w:rsid w:val="00C51F8F"/>
    <w:rsid w:val="00C51FE2"/>
    <w:rsid w:val="00C5204E"/>
    <w:rsid w:val="00C52402"/>
    <w:rsid w:val="00C52E79"/>
    <w:rsid w:val="00C55E84"/>
    <w:rsid w:val="00C5622B"/>
    <w:rsid w:val="00C57760"/>
    <w:rsid w:val="00C57FEA"/>
    <w:rsid w:val="00C61DBC"/>
    <w:rsid w:val="00C64982"/>
    <w:rsid w:val="00C651C6"/>
    <w:rsid w:val="00C72549"/>
    <w:rsid w:val="00C75425"/>
    <w:rsid w:val="00C75C7A"/>
    <w:rsid w:val="00C765D0"/>
    <w:rsid w:val="00C8067C"/>
    <w:rsid w:val="00C81828"/>
    <w:rsid w:val="00C83C9F"/>
    <w:rsid w:val="00C84F3B"/>
    <w:rsid w:val="00C8654A"/>
    <w:rsid w:val="00C8780D"/>
    <w:rsid w:val="00C91D16"/>
    <w:rsid w:val="00C94289"/>
    <w:rsid w:val="00CB14E4"/>
    <w:rsid w:val="00CB2B56"/>
    <w:rsid w:val="00CB3E94"/>
    <w:rsid w:val="00CB4B60"/>
    <w:rsid w:val="00CB6742"/>
    <w:rsid w:val="00CB6CF7"/>
    <w:rsid w:val="00CB7765"/>
    <w:rsid w:val="00CB7844"/>
    <w:rsid w:val="00CC05C1"/>
    <w:rsid w:val="00CC762D"/>
    <w:rsid w:val="00CD0E5F"/>
    <w:rsid w:val="00CD1673"/>
    <w:rsid w:val="00CD19B5"/>
    <w:rsid w:val="00CE162D"/>
    <w:rsid w:val="00CE1E08"/>
    <w:rsid w:val="00CE1F85"/>
    <w:rsid w:val="00CE212D"/>
    <w:rsid w:val="00CE2A0C"/>
    <w:rsid w:val="00CE31E2"/>
    <w:rsid w:val="00CE697A"/>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5982"/>
    <w:rsid w:val="00D17095"/>
    <w:rsid w:val="00D17D64"/>
    <w:rsid w:val="00D17DDD"/>
    <w:rsid w:val="00D2076C"/>
    <w:rsid w:val="00D207A8"/>
    <w:rsid w:val="00D207E9"/>
    <w:rsid w:val="00D219E2"/>
    <w:rsid w:val="00D2235D"/>
    <w:rsid w:val="00D224AC"/>
    <w:rsid w:val="00D2280E"/>
    <w:rsid w:val="00D245B2"/>
    <w:rsid w:val="00D245C1"/>
    <w:rsid w:val="00D2484E"/>
    <w:rsid w:val="00D24941"/>
    <w:rsid w:val="00D34801"/>
    <w:rsid w:val="00D348AB"/>
    <w:rsid w:val="00D364D1"/>
    <w:rsid w:val="00D4060B"/>
    <w:rsid w:val="00D430BE"/>
    <w:rsid w:val="00D435CA"/>
    <w:rsid w:val="00D439A3"/>
    <w:rsid w:val="00D44ADE"/>
    <w:rsid w:val="00D51617"/>
    <w:rsid w:val="00D53555"/>
    <w:rsid w:val="00D5517B"/>
    <w:rsid w:val="00D56343"/>
    <w:rsid w:val="00D6123A"/>
    <w:rsid w:val="00D66085"/>
    <w:rsid w:val="00D71D8A"/>
    <w:rsid w:val="00D73F7F"/>
    <w:rsid w:val="00D744B0"/>
    <w:rsid w:val="00D74CBE"/>
    <w:rsid w:val="00D7514B"/>
    <w:rsid w:val="00D811DD"/>
    <w:rsid w:val="00D87658"/>
    <w:rsid w:val="00D918AE"/>
    <w:rsid w:val="00D94612"/>
    <w:rsid w:val="00D94C85"/>
    <w:rsid w:val="00D97975"/>
    <w:rsid w:val="00D979CC"/>
    <w:rsid w:val="00DA08CA"/>
    <w:rsid w:val="00DA08E1"/>
    <w:rsid w:val="00DA0FCA"/>
    <w:rsid w:val="00DA11E7"/>
    <w:rsid w:val="00DA6289"/>
    <w:rsid w:val="00DA6E50"/>
    <w:rsid w:val="00DA7491"/>
    <w:rsid w:val="00DB3246"/>
    <w:rsid w:val="00DB6696"/>
    <w:rsid w:val="00DC3B15"/>
    <w:rsid w:val="00DC65BA"/>
    <w:rsid w:val="00DC66BD"/>
    <w:rsid w:val="00DC77B9"/>
    <w:rsid w:val="00DC7D82"/>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192D"/>
    <w:rsid w:val="00E13577"/>
    <w:rsid w:val="00E204D8"/>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093"/>
    <w:rsid w:val="00EA1ABC"/>
    <w:rsid w:val="00EA3631"/>
    <w:rsid w:val="00EA7A03"/>
    <w:rsid w:val="00EA7A39"/>
    <w:rsid w:val="00EB3A58"/>
    <w:rsid w:val="00EB6CA6"/>
    <w:rsid w:val="00EC6519"/>
    <w:rsid w:val="00ED61BF"/>
    <w:rsid w:val="00EE0198"/>
    <w:rsid w:val="00EE0846"/>
    <w:rsid w:val="00EE2B58"/>
    <w:rsid w:val="00EE2CD3"/>
    <w:rsid w:val="00EE300F"/>
    <w:rsid w:val="00EE607C"/>
    <w:rsid w:val="00EE799F"/>
    <w:rsid w:val="00EE7B13"/>
    <w:rsid w:val="00EF0866"/>
    <w:rsid w:val="00EF164A"/>
    <w:rsid w:val="00EF16C6"/>
    <w:rsid w:val="00EF2CFF"/>
    <w:rsid w:val="00EF55A9"/>
    <w:rsid w:val="00EF5B8D"/>
    <w:rsid w:val="00EF6233"/>
    <w:rsid w:val="00EF7AE0"/>
    <w:rsid w:val="00F00739"/>
    <w:rsid w:val="00F01BFD"/>
    <w:rsid w:val="00F04B44"/>
    <w:rsid w:val="00F0595A"/>
    <w:rsid w:val="00F05990"/>
    <w:rsid w:val="00F10F68"/>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38AC"/>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C6D"/>
    <w:rsid w:val="00FD1F3E"/>
    <w:rsid w:val="00FD27FF"/>
    <w:rsid w:val="00FD2DF1"/>
    <w:rsid w:val="00FD52AD"/>
    <w:rsid w:val="00FD6637"/>
    <w:rsid w:val="00FD6E25"/>
    <w:rsid w:val="00FD6F4D"/>
    <w:rsid w:val="00FD7293"/>
    <w:rsid w:val="00FE14E2"/>
    <w:rsid w:val="00FE3974"/>
    <w:rsid w:val="00FE3B93"/>
    <w:rsid w:val="00FE41AD"/>
    <w:rsid w:val="00FE4623"/>
    <w:rsid w:val="00FE5362"/>
    <w:rsid w:val="00FF1628"/>
    <w:rsid w:val="00FF1E31"/>
    <w:rsid w:val="00FF55D6"/>
    <w:rsid w:val="00FF75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qFormat="1"/>
    <w:lsdException w:name="footer" w:uiPriority="99"/>
    <w:lsdException w:name="caption" w:qFormat="1"/>
    <w:lsdException w:name="annotation reference" w:uiPriority="99" w:qFormat="1"/>
    <w:lsdException w:name="Title" w:qFormat="1"/>
    <w:lsdException w:name="Subtitle" w:qFormat="1"/>
    <w:lsdException w:name="Block Text" w:uiPriority="99"/>
    <w:lsdException w:name="Strong" w:uiPriority="22"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uiPriority w:val="22"/>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uiPriority w:val="99"/>
    <w:semiHidden/>
    <w:qFormat/>
    <w:rsid w:val="00B57597"/>
    <w:rPr>
      <w:sz w:val="16"/>
      <w:szCs w:val="16"/>
    </w:rPr>
  </w:style>
  <w:style w:type="paragraph" w:styleId="Textkomente">
    <w:name w:val="annotation text"/>
    <w:basedOn w:val="Normln"/>
    <w:link w:val="TextkomenteChar"/>
    <w:uiPriority w:val="99"/>
    <w:qFormat/>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B72A5"/>
    <w:pPr>
      <w:ind w:left="720"/>
      <w:contextualSpacing/>
    </w:pPr>
    <w:rPr>
      <w:rFonts w:ascii="Arial" w:hAnsi="Arial"/>
      <w:sz w:val="20"/>
    </w:rPr>
  </w:style>
  <w:style w:type="character" w:customStyle="1" w:styleId="TextkomenteChar">
    <w:name w:val="Text komentáře Char"/>
    <w:link w:val="Textkomente"/>
    <w:uiPriority w:val="99"/>
    <w:qFormat/>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99"/>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paragraph" w:customStyle="1" w:styleId="PODKAPITOLA">
    <w:name w:val="PODKAPITOLA"/>
    <w:basedOn w:val="Normln"/>
    <w:link w:val="PODKAPITOLAChar"/>
    <w:uiPriority w:val="99"/>
    <w:qFormat/>
    <w:rsid w:val="005D245C"/>
    <w:pPr>
      <w:shd w:val="clear" w:color="auto" w:fill="FFFFFF"/>
      <w:spacing w:before="300" w:after="150"/>
      <w:outlineLvl w:val="1"/>
    </w:pPr>
    <w:rPr>
      <w:rFonts w:ascii="Verdana" w:hAnsi="Verdana" w:cs="Arial"/>
      <w:b/>
      <w:bCs/>
      <w:color w:val="333333"/>
      <w:sz w:val="20"/>
      <w:szCs w:val="20"/>
      <w:shd w:val="clear" w:color="auto" w:fill="FFFFFF"/>
    </w:rPr>
  </w:style>
  <w:style w:type="character" w:customStyle="1" w:styleId="PODKAPITOLAChar">
    <w:name w:val="PODKAPITOLA Char"/>
    <w:basedOn w:val="Standardnpsmoodstavce"/>
    <w:link w:val="PODKAPITOLA"/>
    <w:uiPriority w:val="99"/>
    <w:rsid w:val="005D245C"/>
    <w:rPr>
      <w:rFonts w:ascii="Verdana" w:hAnsi="Verdana" w:cs="Arial"/>
      <w:b/>
      <w:bCs/>
      <w:color w:val="333333"/>
      <w:shd w:val="clear" w:color="auto" w:fill="FFFFFF"/>
    </w:rPr>
  </w:style>
  <w:style w:type="paragraph" w:customStyle="1" w:styleId="Odrazka1">
    <w:name w:val="Odrazka 1"/>
    <w:basedOn w:val="Normln"/>
    <w:link w:val="Odrazka1Char"/>
    <w:uiPriority w:val="99"/>
    <w:qFormat/>
    <w:rsid w:val="00843492"/>
    <w:pPr>
      <w:numPr>
        <w:numId w:val="14"/>
      </w:numPr>
      <w:spacing w:before="60" w:after="60" w:line="276" w:lineRule="auto"/>
    </w:pPr>
    <w:rPr>
      <w:sz w:val="22"/>
      <w:lang w:val="en-US" w:eastAsia="en-US"/>
    </w:rPr>
  </w:style>
  <w:style w:type="character" w:customStyle="1" w:styleId="Odrazka1Char">
    <w:name w:val="Odrazka 1 Char"/>
    <w:link w:val="Odrazka1"/>
    <w:uiPriority w:val="99"/>
    <w:rsid w:val="00843492"/>
    <w:rPr>
      <w:sz w:val="22"/>
      <w:szCs w:val="24"/>
      <w:lang w:val="en-US" w:eastAsia="en-US"/>
    </w:rPr>
  </w:style>
  <w:style w:type="paragraph" w:customStyle="1" w:styleId="Odrazka2">
    <w:name w:val="Odrazka 2"/>
    <w:basedOn w:val="Odrazka1"/>
    <w:uiPriority w:val="99"/>
    <w:qFormat/>
    <w:rsid w:val="00843492"/>
    <w:pPr>
      <w:numPr>
        <w:ilvl w:val="1"/>
      </w:numPr>
      <w:tabs>
        <w:tab w:val="clear" w:pos="794"/>
        <w:tab w:val="num" w:pos="360"/>
        <w:tab w:val="num" w:pos="567"/>
        <w:tab w:val="num" w:pos="1440"/>
        <w:tab w:val="num" w:pos="1701"/>
      </w:tabs>
      <w:ind w:left="567" w:hanging="567"/>
    </w:pPr>
  </w:style>
  <w:style w:type="paragraph" w:customStyle="1" w:styleId="Odrazka3">
    <w:name w:val="Odrazka 3"/>
    <w:basedOn w:val="Odrazka2"/>
    <w:uiPriority w:val="99"/>
    <w:qFormat/>
    <w:rsid w:val="00843492"/>
    <w:pPr>
      <w:numPr>
        <w:ilvl w:val="2"/>
      </w:numPr>
      <w:tabs>
        <w:tab w:val="clear" w:pos="1304"/>
        <w:tab w:val="clear" w:pos="1440"/>
        <w:tab w:val="num" w:pos="360"/>
        <w:tab w:val="num" w:pos="567"/>
        <w:tab w:val="num" w:pos="864"/>
        <w:tab w:val="num" w:pos="2160"/>
      </w:tabs>
      <w:ind w:left="864" w:hanging="504"/>
    </w:pPr>
    <w:rPr>
      <w:rFonts w:ascii="Calibri" w:hAnsi="Calibri"/>
      <w:lang w:val="cs-CZ"/>
    </w:rPr>
  </w:style>
  <w:style w:type="table" w:customStyle="1" w:styleId="Svtltabulkasmkou11">
    <w:name w:val="Světlá tabulka s mřížkou 11"/>
    <w:basedOn w:val="Normlntabulka"/>
    <w:uiPriority w:val="46"/>
    <w:rsid w:val="00E204D8"/>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32311182">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13d0bcbd46360023c3171e2d949fb74b">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6522b435b505594a1e8431b370c21b4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E05F80-74D5-43AC-B6F0-9A8F9ADF3B24}">
  <ds:schemaRefs>
    <ds:schemaRef ds:uri="http://schemas.microsoft.com/sharepoint/v3/contenttype/forms"/>
  </ds:schemaRefs>
</ds:datastoreItem>
</file>

<file path=customXml/itemProps2.xml><?xml version="1.0" encoding="utf-8"?>
<ds:datastoreItem xmlns:ds="http://schemas.openxmlformats.org/officeDocument/2006/customXml" ds:itemID="{9AC9177B-EBF3-4518-A727-21D4236B6421}">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4.xml><?xml version="1.0" encoding="utf-8"?>
<ds:datastoreItem xmlns:ds="http://schemas.openxmlformats.org/officeDocument/2006/customXml" ds:itemID="{E45CCBA1-610F-4DF5-97BA-B43D4CF2C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6155</Words>
  <Characters>36315</Characters>
  <Application>Microsoft Office Word</Application>
  <DocSecurity>0</DocSecurity>
  <Lines>302</Lines>
  <Paragraphs>84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42386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 Moravčíková</dc:creator>
  <cp:keywords/>
  <dc:description/>
  <cp:lastModifiedBy>KK</cp:lastModifiedBy>
  <cp:revision>3</cp:revision>
  <cp:lastPrinted>2019-05-15T11:09:00Z</cp:lastPrinted>
  <dcterms:created xsi:type="dcterms:W3CDTF">2024-09-11T11:11:00Z</dcterms:created>
  <dcterms:modified xsi:type="dcterms:W3CDTF">2024-09-12T06:57:00Z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